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11FB3" w14:textId="3D0D4426" w:rsidR="00C33E85" w:rsidRDefault="0096749A" w:rsidP="00F41DEC">
      <w:pPr>
        <w:tabs>
          <w:tab w:val="left" w:pos="0"/>
          <w:tab w:val="left" w:pos="142"/>
        </w:tabs>
        <w:spacing w:line="360" w:lineRule="auto"/>
        <w:jc w:val="center"/>
        <w:rPr>
          <w:b/>
          <w:sz w:val="22"/>
          <w:szCs w:val="22"/>
        </w:rPr>
      </w:pPr>
      <w:bookmarkStart w:id="0" w:name="_Hlk82471863"/>
      <w:r>
        <w:rPr>
          <w:b/>
          <w:sz w:val="22"/>
          <w:szCs w:val="22"/>
        </w:rPr>
        <w:t xml:space="preserve">ANEXO I </w:t>
      </w:r>
      <w:r w:rsidR="00C33E85" w:rsidRPr="00F61118">
        <w:rPr>
          <w:b/>
          <w:sz w:val="22"/>
          <w:szCs w:val="22"/>
        </w:rPr>
        <w:t>TERMO DE REFERÊNCIA</w:t>
      </w:r>
    </w:p>
    <w:p w14:paraId="40FC41AB" w14:textId="77777777" w:rsidR="0096749A" w:rsidRDefault="0096749A" w:rsidP="00F41DEC">
      <w:pPr>
        <w:tabs>
          <w:tab w:val="left" w:pos="0"/>
          <w:tab w:val="left" w:pos="142"/>
        </w:tabs>
        <w:spacing w:line="360" w:lineRule="auto"/>
        <w:jc w:val="center"/>
        <w:rPr>
          <w:b/>
          <w:sz w:val="22"/>
          <w:szCs w:val="22"/>
        </w:rPr>
      </w:pPr>
    </w:p>
    <w:p w14:paraId="650E1195" w14:textId="07B73FA8" w:rsidR="0096749A" w:rsidRDefault="0096749A" w:rsidP="0096749A">
      <w:pPr>
        <w:tabs>
          <w:tab w:val="left" w:pos="0"/>
          <w:tab w:val="left" w:pos="142"/>
        </w:tabs>
        <w:spacing w:line="360" w:lineRule="auto"/>
        <w:rPr>
          <w:b/>
          <w:sz w:val="22"/>
          <w:szCs w:val="22"/>
        </w:rPr>
      </w:pPr>
      <w:r>
        <w:rPr>
          <w:b/>
          <w:sz w:val="22"/>
          <w:szCs w:val="22"/>
        </w:rPr>
        <w:t>PROCESSO LICITATÓRIO Nº 041/2024</w:t>
      </w:r>
    </w:p>
    <w:p w14:paraId="1C11D1F9" w14:textId="20E2EF91" w:rsidR="0096749A" w:rsidRPr="00F61118" w:rsidRDefault="0096749A" w:rsidP="0096749A">
      <w:pPr>
        <w:tabs>
          <w:tab w:val="left" w:pos="0"/>
          <w:tab w:val="left" w:pos="142"/>
        </w:tabs>
        <w:spacing w:line="360" w:lineRule="auto"/>
        <w:rPr>
          <w:b/>
          <w:sz w:val="22"/>
          <w:szCs w:val="22"/>
        </w:rPr>
      </w:pPr>
      <w:r>
        <w:rPr>
          <w:b/>
          <w:sz w:val="22"/>
          <w:szCs w:val="22"/>
        </w:rPr>
        <w:t>PREGÃO ELETRONICO Nº 006/2024</w:t>
      </w:r>
    </w:p>
    <w:p w14:paraId="1C6533DB" w14:textId="77777777" w:rsidR="009F2D68" w:rsidRPr="00F61118" w:rsidRDefault="009F2D68" w:rsidP="00F41DEC">
      <w:pPr>
        <w:tabs>
          <w:tab w:val="left" w:pos="0"/>
          <w:tab w:val="left" w:pos="142"/>
        </w:tabs>
        <w:spacing w:line="360" w:lineRule="auto"/>
        <w:jc w:val="center"/>
        <w:rPr>
          <w:b/>
          <w:sz w:val="22"/>
          <w:szCs w:val="22"/>
        </w:rPr>
      </w:pPr>
      <w:bookmarkStart w:id="1" w:name="_GoBack"/>
      <w:bookmarkEnd w:id="1"/>
    </w:p>
    <w:p w14:paraId="56765139" w14:textId="77777777" w:rsidR="00361381" w:rsidRPr="00F61118" w:rsidRDefault="001A27B9" w:rsidP="00F41DEC">
      <w:pPr>
        <w:pStyle w:val="PargrafodaLista"/>
        <w:numPr>
          <w:ilvl w:val="0"/>
          <w:numId w:val="7"/>
        </w:numPr>
        <w:tabs>
          <w:tab w:val="left" w:pos="0"/>
        </w:tabs>
        <w:spacing w:line="360" w:lineRule="auto"/>
        <w:ind w:left="0" w:firstLine="0"/>
        <w:jc w:val="both"/>
        <w:rPr>
          <w:b/>
          <w:sz w:val="22"/>
          <w:szCs w:val="22"/>
        </w:rPr>
      </w:pPr>
      <w:r w:rsidRPr="00F61118">
        <w:rPr>
          <w:b/>
          <w:sz w:val="22"/>
          <w:szCs w:val="22"/>
        </w:rPr>
        <w:t xml:space="preserve">DAS CONDIÇÕES GERAIS DA CONTRATAÇÃO </w:t>
      </w:r>
    </w:p>
    <w:p w14:paraId="1768B660" w14:textId="05A14694" w:rsidR="005B7E20" w:rsidRPr="00F61118" w:rsidRDefault="001F1A07" w:rsidP="00F41DEC">
      <w:pPr>
        <w:pStyle w:val="PargrafodaLista"/>
        <w:numPr>
          <w:ilvl w:val="1"/>
          <w:numId w:val="7"/>
        </w:numPr>
        <w:tabs>
          <w:tab w:val="left" w:pos="0"/>
          <w:tab w:val="left" w:pos="142"/>
        </w:tabs>
        <w:spacing w:line="360" w:lineRule="auto"/>
        <w:ind w:left="0" w:firstLine="0"/>
        <w:jc w:val="both"/>
        <w:rPr>
          <w:rFonts w:eastAsia="Calibri"/>
          <w:sz w:val="22"/>
          <w:szCs w:val="22"/>
        </w:rPr>
      </w:pPr>
      <w:r w:rsidRPr="001F1A07">
        <w:rPr>
          <w:rFonts w:eastAsia="Calibri"/>
          <w:bCs/>
          <w:sz w:val="22"/>
          <w:szCs w:val="22"/>
          <w:lang w:val="pt-BR"/>
        </w:rPr>
        <w:t>Contratação de empresa especializada para prestação de serviços de conectividade à rede mundial de internet, através de Link Compartilhado com conexão em fibra óptica, destinado à Prefeitura Municipal de Catuji/MG</w:t>
      </w:r>
      <w:r w:rsidR="001A27B9" w:rsidRPr="00F61118">
        <w:rPr>
          <w:rFonts w:eastAsia="Calibri"/>
          <w:sz w:val="22"/>
          <w:szCs w:val="22"/>
        </w:rPr>
        <w:t>.</w:t>
      </w:r>
    </w:p>
    <w:tbl>
      <w:tblPr>
        <w:tblStyle w:val="Tabelacomgrade1"/>
        <w:tblW w:w="5000" w:type="pct"/>
        <w:tblLook w:val="04A0" w:firstRow="1" w:lastRow="0" w:firstColumn="1" w:lastColumn="0" w:noHBand="0" w:noVBand="1"/>
      </w:tblPr>
      <w:tblGrid>
        <w:gridCol w:w="803"/>
        <w:gridCol w:w="6925"/>
        <w:gridCol w:w="834"/>
        <w:gridCol w:w="1067"/>
      </w:tblGrid>
      <w:tr w:rsidR="004249C4" w:rsidRPr="001F1A07" w14:paraId="7D4C17CF" w14:textId="05DBA000" w:rsidTr="003115F2">
        <w:trPr>
          <w:trHeight w:val="20"/>
        </w:trPr>
        <w:tc>
          <w:tcPr>
            <w:tcW w:w="417" w:type="pct"/>
            <w:vAlign w:val="center"/>
          </w:tcPr>
          <w:p w14:paraId="7389B6B8" w14:textId="77777777" w:rsidR="004249C4" w:rsidRPr="001F1A07" w:rsidRDefault="004249C4" w:rsidP="00F41DEC">
            <w:pPr>
              <w:tabs>
                <w:tab w:val="left" w:pos="0"/>
              </w:tabs>
              <w:spacing w:line="360" w:lineRule="auto"/>
              <w:jc w:val="center"/>
              <w:rPr>
                <w:b/>
                <w:bCs/>
                <w:sz w:val="22"/>
                <w:szCs w:val="22"/>
              </w:rPr>
            </w:pPr>
            <w:r w:rsidRPr="001F1A07">
              <w:rPr>
                <w:b/>
                <w:bCs/>
                <w:sz w:val="22"/>
                <w:szCs w:val="22"/>
              </w:rPr>
              <w:t>ITEM</w:t>
            </w:r>
          </w:p>
        </w:tc>
        <w:tc>
          <w:tcPr>
            <w:tcW w:w="3596" w:type="pct"/>
            <w:vAlign w:val="center"/>
          </w:tcPr>
          <w:p w14:paraId="05339853" w14:textId="77777777" w:rsidR="004249C4" w:rsidRPr="001F1A07" w:rsidRDefault="004249C4" w:rsidP="00F41DEC">
            <w:pPr>
              <w:tabs>
                <w:tab w:val="left" w:pos="0"/>
              </w:tabs>
              <w:spacing w:line="360" w:lineRule="auto"/>
              <w:jc w:val="center"/>
              <w:rPr>
                <w:b/>
                <w:bCs/>
                <w:sz w:val="22"/>
                <w:szCs w:val="22"/>
              </w:rPr>
            </w:pPr>
            <w:r w:rsidRPr="001F1A07">
              <w:rPr>
                <w:b/>
                <w:bCs/>
                <w:sz w:val="22"/>
                <w:szCs w:val="22"/>
              </w:rPr>
              <w:t>DESCRIÇÃO DO PRODUTO</w:t>
            </w:r>
          </w:p>
        </w:tc>
        <w:tc>
          <w:tcPr>
            <w:tcW w:w="433" w:type="pct"/>
            <w:vAlign w:val="center"/>
          </w:tcPr>
          <w:p w14:paraId="276755C9" w14:textId="77777777" w:rsidR="004249C4" w:rsidRPr="001F1A07" w:rsidRDefault="004249C4" w:rsidP="00F41DEC">
            <w:pPr>
              <w:tabs>
                <w:tab w:val="left" w:pos="0"/>
              </w:tabs>
              <w:spacing w:line="360" w:lineRule="auto"/>
              <w:jc w:val="center"/>
              <w:rPr>
                <w:b/>
                <w:bCs/>
                <w:sz w:val="22"/>
                <w:szCs w:val="22"/>
              </w:rPr>
            </w:pPr>
            <w:r w:rsidRPr="001F1A07">
              <w:rPr>
                <w:b/>
                <w:bCs/>
                <w:sz w:val="22"/>
                <w:szCs w:val="22"/>
              </w:rPr>
              <w:t>UNID.</w:t>
            </w:r>
          </w:p>
        </w:tc>
        <w:tc>
          <w:tcPr>
            <w:tcW w:w="554" w:type="pct"/>
            <w:vAlign w:val="center"/>
          </w:tcPr>
          <w:p w14:paraId="4252CB3F" w14:textId="77777777" w:rsidR="004249C4" w:rsidRPr="001F1A07" w:rsidRDefault="004249C4" w:rsidP="00F41DEC">
            <w:pPr>
              <w:tabs>
                <w:tab w:val="left" w:pos="0"/>
              </w:tabs>
              <w:spacing w:line="360" w:lineRule="auto"/>
              <w:jc w:val="center"/>
              <w:rPr>
                <w:b/>
                <w:bCs/>
                <w:sz w:val="22"/>
                <w:szCs w:val="22"/>
              </w:rPr>
            </w:pPr>
            <w:r w:rsidRPr="001F1A07">
              <w:rPr>
                <w:b/>
                <w:bCs/>
                <w:sz w:val="22"/>
                <w:szCs w:val="22"/>
              </w:rPr>
              <w:t>QUANT.</w:t>
            </w:r>
          </w:p>
        </w:tc>
      </w:tr>
      <w:tr w:rsidR="001F1A07" w:rsidRPr="001F1A07" w14:paraId="39324582" w14:textId="595F5832" w:rsidTr="003115F2">
        <w:trPr>
          <w:trHeight w:val="20"/>
        </w:trPr>
        <w:tc>
          <w:tcPr>
            <w:tcW w:w="5000" w:type="pct"/>
            <w:gridSpan w:val="4"/>
            <w:vAlign w:val="center"/>
          </w:tcPr>
          <w:p w14:paraId="2F68FB9F" w14:textId="5CCE0466" w:rsidR="001F1A07" w:rsidRPr="001F1A07" w:rsidRDefault="001F1A07" w:rsidP="00F41DEC">
            <w:pPr>
              <w:tabs>
                <w:tab w:val="left" w:pos="0"/>
              </w:tabs>
              <w:spacing w:line="360" w:lineRule="auto"/>
              <w:jc w:val="center"/>
              <w:rPr>
                <w:b/>
                <w:bCs/>
                <w:sz w:val="22"/>
                <w:szCs w:val="22"/>
              </w:rPr>
            </w:pPr>
            <w:r w:rsidRPr="001F1A07">
              <w:rPr>
                <w:b/>
                <w:bCs/>
                <w:sz w:val="22"/>
                <w:szCs w:val="22"/>
              </w:rPr>
              <w:t>LOTE 01</w:t>
            </w:r>
          </w:p>
        </w:tc>
      </w:tr>
      <w:tr w:rsidR="004249C4" w:rsidRPr="001F1A07" w14:paraId="761DBA63" w14:textId="6989D029" w:rsidTr="003115F2">
        <w:trPr>
          <w:trHeight w:val="20"/>
        </w:trPr>
        <w:tc>
          <w:tcPr>
            <w:tcW w:w="417" w:type="pct"/>
            <w:vAlign w:val="center"/>
          </w:tcPr>
          <w:p w14:paraId="58A1622B" w14:textId="77777777" w:rsidR="004249C4" w:rsidRPr="001F1A07" w:rsidRDefault="004249C4" w:rsidP="00F41DEC">
            <w:pPr>
              <w:tabs>
                <w:tab w:val="left" w:pos="0"/>
              </w:tabs>
              <w:spacing w:line="360" w:lineRule="auto"/>
              <w:jc w:val="center"/>
              <w:rPr>
                <w:bCs/>
                <w:sz w:val="22"/>
                <w:szCs w:val="22"/>
              </w:rPr>
            </w:pPr>
            <w:r w:rsidRPr="001F1A07">
              <w:rPr>
                <w:bCs/>
                <w:sz w:val="22"/>
                <w:szCs w:val="22"/>
              </w:rPr>
              <w:t>1</w:t>
            </w:r>
          </w:p>
        </w:tc>
        <w:tc>
          <w:tcPr>
            <w:tcW w:w="3596" w:type="pct"/>
            <w:vAlign w:val="center"/>
          </w:tcPr>
          <w:p w14:paraId="423FF293" w14:textId="77777777" w:rsidR="004249C4" w:rsidRPr="001F1A07" w:rsidRDefault="004249C4" w:rsidP="00F41DEC">
            <w:pPr>
              <w:tabs>
                <w:tab w:val="left" w:pos="0"/>
              </w:tabs>
              <w:spacing w:line="360" w:lineRule="auto"/>
              <w:jc w:val="both"/>
              <w:rPr>
                <w:bCs/>
                <w:sz w:val="22"/>
                <w:szCs w:val="22"/>
              </w:rPr>
            </w:pPr>
            <w:r w:rsidRPr="001F1A07">
              <w:rPr>
                <w:b/>
                <w:bCs/>
                <w:sz w:val="22"/>
                <w:szCs w:val="22"/>
              </w:rPr>
              <w:t>LOCAL: SEDE DA PREFEITURA MUNICIPAL – ZONA URBANA</w:t>
            </w:r>
            <w:r w:rsidRPr="001F1A07">
              <w:rPr>
                <w:bCs/>
                <w:sz w:val="22"/>
                <w:szCs w:val="22"/>
              </w:rPr>
              <w:t xml:space="preserve">. Serviço de acesso à internet em alta velocidade através de fibra ótica que permita a conexão banda larga (24 horas por dia, 7 dias por semana) com comunicação compartilhada para acesso IP à rede mundial da internet suportando aplicações TCP/ IP com a velocidade de </w:t>
            </w:r>
            <w:r w:rsidRPr="001F1A07">
              <w:rPr>
                <w:b/>
                <w:bCs/>
                <w:sz w:val="22"/>
                <w:szCs w:val="22"/>
              </w:rPr>
              <w:t>400MB</w:t>
            </w:r>
          </w:p>
        </w:tc>
        <w:tc>
          <w:tcPr>
            <w:tcW w:w="433" w:type="pct"/>
            <w:vAlign w:val="center"/>
          </w:tcPr>
          <w:p w14:paraId="2A49BAE9" w14:textId="77777777" w:rsidR="004249C4" w:rsidRPr="001F1A07" w:rsidRDefault="004249C4" w:rsidP="00F41DEC">
            <w:pPr>
              <w:tabs>
                <w:tab w:val="left" w:pos="0"/>
              </w:tabs>
              <w:spacing w:line="360" w:lineRule="auto"/>
              <w:jc w:val="center"/>
              <w:rPr>
                <w:bCs/>
                <w:sz w:val="22"/>
                <w:szCs w:val="22"/>
              </w:rPr>
            </w:pPr>
            <w:r w:rsidRPr="001F1A07">
              <w:rPr>
                <w:bCs/>
                <w:sz w:val="22"/>
                <w:szCs w:val="22"/>
              </w:rPr>
              <w:t>Mês</w:t>
            </w:r>
          </w:p>
        </w:tc>
        <w:tc>
          <w:tcPr>
            <w:tcW w:w="554" w:type="pct"/>
            <w:vAlign w:val="center"/>
          </w:tcPr>
          <w:p w14:paraId="69943763" w14:textId="77777777" w:rsidR="004249C4" w:rsidRPr="001F1A07" w:rsidRDefault="004249C4" w:rsidP="00F41DEC">
            <w:pPr>
              <w:tabs>
                <w:tab w:val="left" w:pos="0"/>
              </w:tabs>
              <w:spacing w:line="360" w:lineRule="auto"/>
              <w:jc w:val="center"/>
              <w:rPr>
                <w:bCs/>
                <w:sz w:val="22"/>
                <w:szCs w:val="22"/>
              </w:rPr>
            </w:pPr>
            <w:r w:rsidRPr="001F1A07">
              <w:rPr>
                <w:bCs/>
                <w:sz w:val="22"/>
                <w:szCs w:val="22"/>
              </w:rPr>
              <w:t>12</w:t>
            </w:r>
          </w:p>
        </w:tc>
      </w:tr>
      <w:tr w:rsidR="004249C4" w:rsidRPr="001F1A07" w14:paraId="2E3BC4B4" w14:textId="01A8D8F4" w:rsidTr="003115F2">
        <w:trPr>
          <w:trHeight w:val="20"/>
        </w:trPr>
        <w:tc>
          <w:tcPr>
            <w:tcW w:w="417" w:type="pct"/>
            <w:vAlign w:val="center"/>
          </w:tcPr>
          <w:p w14:paraId="6D84579B" w14:textId="77777777" w:rsidR="004249C4" w:rsidRPr="001F1A07" w:rsidRDefault="004249C4" w:rsidP="00F41DEC">
            <w:pPr>
              <w:tabs>
                <w:tab w:val="left" w:pos="0"/>
              </w:tabs>
              <w:spacing w:line="360" w:lineRule="auto"/>
              <w:jc w:val="center"/>
              <w:rPr>
                <w:bCs/>
                <w:sz w:val="22"/>
                <w:szCs w:val="22"/>
              </w:rPr>
            </w:pPr>
            <w:r w:rsidRPr="001F1A07">
              <w:rPr>
                <w:bCs/>
                <w:sz w:val="22"/>
                <w:szCs w:val="22"/>
              </w:rPr>
              <w:t>2</w:t>
            </w:r>
          </w:p>
        </w:tc>
        <w:tc>
          <w:tcPr>
            <w:tcW w:w="3596" w:type="pct"/>
            <w:vAlign w:val="center"/>
          </w:tcPr>
          <w:p w14:paraId="0921C807" w14:textId="77777777" w:rsidR="004249C4" w:rsidRPr="001F1A07" w:rsidRDefault="004249C4" w:rsidP="00F41DEC">
            <w:pPr>
              <w:tabs>
                <w:tab w:val="left" w:pos="0"/>
              </w:tabs>
              <w:spacing w:line="360" w:lineRule="auto"/>
              <w:jc w:val="both"/>
              <w:rPr>
                <w:bCs/>
                <w:sz w:val="22"/>
                <w:szCs w:val="22"/>
              </w:rPr>
            </w:pPr>
            <w:r w:rsidRPr="001F1A07">
              <w:rPr>
                <w:b/>
                <w:bCs/>
                <w:sz w:val="22"/>
                <w:szCs w:val="22"/>
              </w:rPr>
              <w:t>LOCAL: SECRETARIA MUNICIPAL DE SAÚDE</w:t>
            </w:r>
            <w:r w:rsidRPr="001F1A07">
              <w:rPr>
                <w:bCs/>
                <w:sz w:val="22"/>
                <w:szCs w:val="22"/>
              </w:rPr>
              <w:t xml:space="preserve"> </w:t>
            </w:r>
            <w:r w:rsidRPr="001F1A07">
              <w:rPr>
                <w:b/>
                <w:bCs/>
                <w:sz w:val="22"/>
                <w:szCs w:val="22"/>
              </w:rPr>
              <w:t>– ZONA URBANA</w:t>
            </w:r>
            <w:r w:rsidRPr="001F1A07">
              <w:rPr>
                <w:bCs/>
                <w:sz w:val="22"/>
                <w:szCs w:val="22"/>
              </w:rPr>
              <w:t xml:space="preserve">. Serviço de acesso à internet em alta velocidade através de fibra ótica que permita a conexão banda larga (24 horas por dia, 7 dias por semana) com comunicação compartilhada para acesso IP à rede mundial da internet suportando aplicações TCP/ IP com a velocidade de </w:t>
            </w:r>
            <w:r w:rsidRPr="001F1A07">
              <w:rPr>
                <w:b/>
                <w:bCs/>
                <w:sz w:val="22"/>
                <w:szCs w:val="22"/>
              </w:rPr>
              <w:t>100 MB</w:t>
            </w:r>
          </w:p>
        </w:tc>
        <w:tc>
          <w:tcPr>
            <w:tcW w:w="433" w:type="pct"/>
            <w:vAlign w:val="center"/>
          </w:tcPr>
          <w:p w14:paraId="70036B9D" w14:textId="77777777" w:rsidR="004249C4" w:rsidRPr="001F1A07" w:rsidRDefault="004249C4" w:rsidP="00F41DEC">
            <w:pPr>
              <w:tabs>
                <w:tab w:val="left" w:pos="0"/>
              </w:tabs>
              <w:spacing w:line="360" w:lineRule="auto"/>
              <w:jc w:val="center"/>
              <w:rPr>
                <w:bCs/>
                <w:sz w:val="22"/>
                <w:szCs w:val="22"/>
              </w:rPr>
            </w:pPr>
            <w:r w:rsidRPr="001F1A07">
              <w:rPr>
                <w:bCs/>
                <w:sz w:val="22"/>
                <w:szCs w:val="22"/>
              </w:rPr>
              <w:t>Mês</w:t>
            </w:r>
          </w:p>
        </w:tc>
        <w:tc>
          <w:tcPr>
            <w:tcW w:w="554" w:type="pct"/>
            <w:vAlign w:val="center"/>
          </w:tcPr>
          <w:p w14:paraId="4E445348" w14:textId="77777777" w:rsidR="004249C4" w:rsidRPr="001F1A07" w:rsidRDefault="004249C4" w:rsidP="00F41DEC">
            <w:pPr>
              <w:tabs>
                <w:tab w:val="left" w:pos="0"/>
              </w:tabs>
              <w:spacing w:line="360" w:lineRule="auto"/>
              <w:jc w:val="center"/>
              <w:rPr>
                <w:bCs/>
                <w:sz w:val="22"/>
                <w:szCs w:val="22"/>
              </w:rPr>
            </w:pPr>
            <w:r w:rsidRPr="001F1A07">
              <w:rPr>
                <w:bCs/>
                <w:sz w:val="22"/>
                <w:szCs w:val="22"/>
              </w:rPr>
              <w:t>12</w:t>
            </w:r>
          </w:p>
        </w:tc>
      </w:tr>
      <w:tr w:rsidR="004249C4" w:rsidRPr="001F1A07" w14:paraId="0A8E32F1" w14:textId="0214251D" w:rsidTr="003115F2">
        <w:trPr>
          <w:trHeight w:val="20"/>
        </w:trPr>
        <w:tc>
          <w:tcPr>
            <w:tcW w:w="417" w:type="pct"/>
            <w:vAlign w:val="center"/>
          </w:tcPr>
          <w:p w14:paraId="45F5F52C" w14:textId="77777777" w:rsidR="004249C4" w:rsidRPr="001F1A07" w:rsidRDefault="004249C4" w:rsidP="00F41DEC">
            <w:pPr>
              <w:tabs>
                <w:tab w:val="left" w:pos="0"/>
              </w:tabs>
              <w:spacing w:line="360" w:lineRule="auto"/>
              <w:jc w:val="center"/>
              <w:rPr>
                <w:bCs/>
                <w:sz w:val="22"/>
                <w:szCs w:val="22"/>
              </w:rPr>
            </w:pPr>
            <w:r w:rsidRPr="001F1A07">
              <w:rPr>
                <w:bCs/>
                <w:sz w:val="22"/>
                <w:szCs w:val="22"/>
              </w:rPr>
              <w:t>3</w:t>
            </w:r>
          </w:p>
        </w:tc>
        <w:tc>
          <w:tcPr>
            <w:tcW w:w="3596" w:type="pct"/>
            <w:vAlign w:val="center"/>
          </w:tcPr>
          <w:p w14:paraId="07CB7347" w14:textId="77777777" w:rsidR="004249C4" w:rsidRPr="001F1A07" w:rsidRDefault="004249C4" w:rsidP="00F41DEC">
            <w:pPr>
              <w:tabs>
                <w:tab w:val="left" w:pos="0"/>
              </w:tabs>
              <w:spacing w:line="360" w:lineRule="auto"/>
              <w:jc w:val="both"/>
              <w:rPr>
                <w:bCs/>
                <w:sz w:val="22"/>
                <w:szCs w:val="22"/>
              </w:rPr>
            </w:pPr>
            <w:r w:rsidRPr="001F1A07">
              <w:rPr>
                <w:b/>
                <w:bCs/>
                <w:sz w:val="22"/>
                <w:szCs w:val="22"/>
              </w:rPr>
              <w:t>LOCAL: INSS E POLICIA CIVIL</w:t>
            </w:r>
            <w:r w:rsidRPr="001F1A07">
              <w:rPr>
                <w:bCs/>
                <w:sz w:val="22"/>
                <w:szCs w:val="22"/>
              </w:rPr>
              <w:t xml:space="preserve"> </w:t>
            </w:r>
            <w:r w:rsidRPr="001F1A07">
              <w:rPr>
                <w:b/>
                <w:bCs/>
                <w:sz w:val="22"/>
                <w:szCs w:val="22"/>
              </w:rPr>
              <w:t>– ZONA URBANA</w:t>
            </w:r>
            <w:r w:rsidRPr="001F1A07">
              <w:rPr>
                <w:bCs/>
                <w:sz w:val="22"/>
                <w:szCs w:val="22"/>
              </w:rPr>
              <w:t xml:space="preserve">. Serviço de acesso à internet em alta velocidade através de fibra ótica que permita a conexão banda larga (24 horas por dia, 7 dias por semana) com comunicação compartilhada para acesso IP à rede mundial da internet suportando aplicações TCP/ IP com a velocidade de </w:t>
            </w:r>
            <w:r w:rsidRPr="001F1A07">
              <w:rPr>
                <w:b/>
                <w:bCs/>
                <w:sz w:val="22"/>
                <w:szCs w:val="22"/>
              </w:rPr>
              <w:t>100 MB</w:t>
            </w:r>
          </w:p>
        </w:tc>
        <w:tc>
          <w:tcPr>
            <w:tcW w:w="433" w:type="pct"/>
            <w:vAlign w:val="center"/>
          </w:tcPr>
          <w:p w14:paraId="2312198D" w14:textId="77777777" w:rsidR="004249C4" w:rsidRPr="001F1A07" w:rsidRDefault="004249C4" w:rsidP="00F41DEC">
            <w:pPr>
              <w:tabs>
                <w:tab w:val="left" w:pos="0"/>
              </w:tabs>
              <w:spacing w:line="360" w:lineRule="auto"/>
              <w:jc w:val="center"/>
              <w:rPr>
                <w:bCs/>
                <w:sz w:val="22"/>
                <w:szCs w:val="22"/>
              </w:rPr>
            </w:pPr>
            <w:r w:rsidRPr="001F1A07">
              <w:rPr>
                <w:bCs/>
                <w:sz w:val="22"/>
                <w:szCs w:val="22"/>
              </w:rPr>
              <w:t>Mês</w:t>
            </w:r>
          </w:p>
        </w:tc>
        <w:tc>
          <w:tcPr>
            <w:tcW w:w="554" w:type="pct"/>
            <w:vAlign w:val="center"/>
          </w:tcPr>
          <w:p w14:paraId="086AF6E4" w14:textId="77777777" w:rsidR="004249C4" w:rsidRPr="001F1A07" w:rsidRDefault="004249C4" w:rsidP="00F41DEC">
            <w:pPr>
              <w:tabs>
                <w:tab w:val="left" w:pos="0"/>
              </w:tabs>
              <w:spacing w:line="360" w:lineRule="auto"/>
              <w:jc w:val="center"/>
              <w:rPr>
                <w:bCs/>
                <w:sz w:val="22"/>
                <w:szCs w:val="22"/>
              </w:rPr>
            </w:pPr>
            <w:r w:rsidRPr="001F1A07">
              <w:rPr>
                <w:bCs/>
                <w:sz w:val="22"/>
                <w:szCs w:val="22"/>
              </w:rPr>
              <w:t>12</w:t>
            </w:r>
          </w:p>
        </w:tc>
      </w:tr>
      <w:tr w:rsidR="004249C4" w:rsidRPr="001F1A07" w14:paraId="086865EA" w14:textId="019DEAFC" w:rsidTr="003115F2">
        <w:trPr>
          <w:trHeight w:val="20"/>
        </w:trPr>
        <w:tc>
          <w:tcPr>
            <w:tcW w:w="417" w:type="pct"/>
            <w:vAlign w:val="center"/>
          </w:tcPr>
          <w:p w14:paraId="0C44FE2D" w14:textId="77777777" w:rsidR="004249C4" w:rsidRPr="001F1A07" w:rsidRDefault="004249C4" w:rsidP="00F41DEC">
            <w:pPr>
              <w:tabs>
                <w:tab w:val="left" w:pos="0"/>
              </w:tabs>
              <w:spacing w:line="360" w:lineRule="auto"/>
              <w:jc w:val="center"/>
              <w:rPr>
                <w:bCs/>
                <w:sz w:val="22"/>
                <w:szCs w:val="22"/>
              </w:rPr>
            </w:pPr>
            <w:r w:rsidRPr="001F1A07">
              <w:rPr>
                <w:bCs/>
                <w:sz w:val="22"/>
                <w:szCs w:val="22"/>
              </w:rPr>
              <w:t>4</w:t>
            </w:r>
          </w:p>
        </w:tc>
        <w:tc>
          <w:tcPr>
            <w:tcW w:w="3596" w:type="pct"/>
            <w:vAlign w:val="center"/>
          </w:tcPr>
          <w:p w14:paraId="4DD7C7C8" w14:textId="77777777" w:rsidR="004249C4" w:rsidRPr="001F1A07" w:rsidRDefault="004249C4" w:rsidP="00F41DEC">
            <w:pPr>
              <w:tabs>
                <w:tab w:val="left" w:pos="0"/>
              </w:tabs>
              <w:spacing w:line="360" w:lineRule="auto"/>
              <w:jc w:val="both"/>
              <w:rPr>
                <w:bCs/>
                <w:sz w:val="22"/>
                <w:szCs w:val="22"/>
              </w:rPr>
            </w:pPr>
            <w:r w:rsidRPr="001F1A07">
              <w:rPr>
                <w:b/>
                <w:bCs/>
                <w:sz w:val="22"/>
                <w:szCs w:val="22"/>
              </w:rPr>
              <w:t>LOCAL: SECRETARIA MUNICIPAL DE OBRAS, SERVIÇOS URBANOS E TRANSPORTES</w:t>
            </w:r>
            <w:r w:rsidRPr="001F1A07">
              <w:rPr>
                <w:bCs/>
                <w:sz w:val="22"/>
                <w:szCs w:val="22"/>
              </w:rPr>
              <w:t xml:space="preserve"> </w:t>
            </w:r>
            <w:r w:rsidRPr="001F1A07">
              <w:rPr>
                <w:b/>
                <w:bCs/>
                <w:sz w:val="22"/>
                <w:szCs w:val="22"/>
              </w:rPr>
              <w:t>– ZONA URBANA</w:t>
            </w:r>
            <w:r w:rsidRPr="001F1A07">
              <w:rPr>
                <w:bCs/>
                <w:sz w:val="22"/>
                <w:szCs w:val="22"/>
              </w:rPr>
              <w:t xml:space="preserve">. Serviço de acesso à internet em alta velocidade através de fibra ótica que permita a conexão banda larga (24 horas por dia, 7 dias por semana) com comunicação compartilhada para acesso IP à rede mundial da internet suportando aplicações TCP/ IP com a velocidade de </w:t>
            </w:r>
            <w:r w:rsidRPr="001F1A07">
              <w:rPr>
                <w:b/>
                <w:bCs/>
                <w:sz w:val="22"/>
                <w:szCs w:val="22"/>
              </w:rPr>
              <w:t>100 MB</w:t>
            </w:r>
          </w:p>
        </w:tc>
        <w:tc>
          <w:tcPr>
            <w:tcW w:w="433" w:type="pct"/>
            <w:vAlign w:val="center"/>
          </w:tcPr>
          <w:p w14:paraId="6A182FC7" w14:textId="77777777" w:rsidR="004249C4" w:rsidRPr="001F1A07" w:rsidRDefault="004249C4" w:rsidP="00F41DEC">
            <w:pPr>
              <w:tabs>
                <w:tab w:val="left" w:pos="0"/>
              </w:tabs>
              <w:spacing w:line="360" w:lineRule="auto"/>
              <w:jc w:val="center"/>
              <w:rPr>
                <w:bCs/>
                <w:sz w:val="22"/>
                <w:szCs w:val="22"/>
              </w:rPr>
            </w:pPr>
            <w:r w:rsidRPr="001F1A07">
              <w:rPr>
                <w:bCs/>
                <w:sz w:val="22"/>
                <w:szCs w:val="22"/>
              </w:rPr>
              <w:t>Mês</w:t>
            </w:r>
          </w:p>
        </w:tc>
        <w:tc>
          <w:tcPr>
            <w:tcW w:w="554" w:type="pct"/>
            <w:vAlign w:val="center"/>
          </w:tcPr>
          <w:p w14:paraId="3CEDC341" w14:textId="77777777" w:rsidR="004249C4" w:rsidRPr="001F1A07" w:rsidRDefault="004249C4" w:rsidP="00F41DEC">
            <w:pPr>
              <w:tabs>
                <w:tab w:val="left" w:pos="0"/>
              </w:tabs>
              <w:spacing w:line="360" w:lineRule="auto"/>
              <w:jc w:val="center"/>
              <w:rPr>
                <w:bCs/>
                <w:sz w:val="22"/>
                <w:szCs w:val="22"/>
              </w:rPr>
            </w:pPr>
            <w:r w:rsidRPr="001F1A07">
              <w:rPr>
                <w:bCs/>
                <w:sz w:val="22"/>
                <w:szCs w:val="22"/>
              </w:rPr>
              <w:t>12</w:t>
            </w:r>
          </w:p>
        </w:tc>
      </w:tr>
      <w:tr w:rsidR="004249C4" w:rsidRPr="001F1A07" w14:paraId="20759B10" w14:textId="7D973604" w:rsidTr="003115F2">
        <w:trPr>
          <w:trHeight w:val="20"/>
        </w:trPr>
        <w:tc>
          <w:tcPr>
            <w:tcW w:w="417" w:type="pct"/>
            <w:vAlign w:val="center"/>
          </w:tcPr>
          <w:p w14:paraId="281A788F" w14:textId="77777777" w:rsidR="004249C4" w:rsidRPr="001F1A07" w:rsidRDefault="004249C4" w:rsidP="00F41DEC">
            <w:pPr>
              <w:tabs>
                <w:tab w:val="left" w:pos="0"/>
              </w:tabs>
              <w:spacing w:line="360" w:lineRule="auto"/>
              <w:jc w:val="center"/>
              <w:rPr>
                <w:bCs/>
                <w:sz w:val="22"/>
                <w:szCs w:val="22"/>
              </w:rPr>
            </w:pPr>
            <w:r w:rsidRPr="001F1A07">
              <w:rPr>
                <w:bCs/>
                <w:sz w:val="22"/>
                <w:szCs w:val="22"/>
              </w:rPr>
              <w:t>5</w:t>
            </w:r>
          </w:p>
        </w:tc>
        <w:tc>
          <w:tcPr>
            <w:tcW w:w="3596" w:type="pct"/>
            <w:vAlign w:val="center"/>
          </w:tcPr>
          <w:p w14:paraId="1A8FC26B" w14:textId="77777777" w:rsidR="004249C4" w:rsidRPr="001F1A07" w:rsidRDefault="004249C4" w:rsidP="00F41DEC">
            <w:pPr>
              <w:tabs>
                <w:tab w:val="left" w:pos="0"/>
              </w:tabs>
              <w:spacing w:line="360" w:lineRule="auto"/>
              <w:jc w:val="both"/>
              <w:rPr>
                <w:b/>
                <w:bCs/>
                <w:sz w:val="22"/>
                <w:szCs w:val="22"/>
              </w:rPr>
            </w:pPr>
            <w:r w:rsidRPr="001F1A07">
              <w:rPr>
                <w:b/>
                <w:bCs/>
                <w:sz w:val="22"/>
                <w:szCs w:val="22"/>
              </w:rPr>
              <w:t>LOCAL: SECRETARIA MUNICIPAL DE ASSISTENCIA SOCIAL– ZONA URBANA</w:t>
            </w:r>
            <w:r w:rsidRPr="001F1A07">
              <w:rPr>
                <w:bCs/>
                <w:sz w:val="22"/>
                <w:szCs w:val="22"/>
              </w:rPr>
              <w:t xml:space="preserve">. Serviço de acesso à internet em alta velocidade através de fibra ótica que permita a conexão banda larga (24 horas por dia, 7 dias por semana) com comunicação compartilhada para acesso IP à rede mundial da internet suportando aplicações TCP/ IP com a velocidade de </w:t>
            </w:r>
            <w:r w:rsidRPr="001F1A07">
              <w:rPr>
                <w:b/>
                <w:bCs/>
                <w:sz w:val="22"/>
                <w:szCs w:val="22"/>
              </w:rPr>
              <w:t>100 MB</w:t>
            </w:r>
          </w:p>
        </w:tc>
        <w:tc>
          <w:tcPr>
            <w:tcW w:w="433" w:type="pct"/>
            <w:vAlign w:val="center"/>
          </w:tcPr>
          <w:p w14:paraId="18224CC1" w14:textId="77777777" w:rsidR="004249C4" w:rsidRPr="001F1A07" w:rsidRDefault="004249C4" w:rsidP="00F41DEC">
            <w:pPr>
              <w:tabs>
                <w:tab w:val="left" w:pos="0"/>
              </w:tabs>
              <w:spacing w:line="360" w:lineRule="auto"/>
              <w:jc w:val="center"/>
              <w:rPr>
                <w:bCs/>
                <w:sz w:val="22"/>
                <w:szCs w:val="22"/>
              </w:rPr>
            </w:pPr>
            <w:r w:rsidRPr="001F1A07">
              <w:rPr>
                <w:bCs/>
                <w:sz w:val="22"/>
                <w:szCs w:val="22"/>
              </w:rPr>
              <w:t>Mês</w:t>
            </w:r>
          </w:p>
        </w:tc>
        <w:tc>
          <w:tcPr>
            <w:tcW w:w="554" w:type="pct"/>
            <w:vAlign w:val="center"/>
          </w:tcPr>
          <w:p w14:paraId="76E73F55" w14:textId="77777777" w:rsidR="004249C4" w:rsidRPr="001F1A07" w:rsidRDefault="004249C4" w:rsidP="00F41DEC">
            <w:pPr>
              <w:tabs>
                <w:tab w:val="left" w:pos="0"/>
              </w:tabs>
              <w:spacing w:line="360" w:lineRule="auto"/>
              <w:jc w:val="center"/>
              <w:rPr>
                <w:bCs/>
                <w:sz w:val="22"/>
                <w:szCs w:val="22"/>
              </w:rPr>
            </w:pPr>
            <w:r w:rsidRPr="001F1A07">
              <w:rPr>
                <w:bCs/>
                <w:sz w:val="22"/>
                <w:szCs w:val="22"/>
              </w:rPr>
              <w:t>12</w:t>
            </w:r>
          </w:p>
        </w:tc>
      </w:tr>
      <w:tr w:rsidR="004249C4" w:rsidRPr="001F1A07" w14:paraId="7C5311B6" w14:textId="1EFED6FA" w:rsidTr="003115F2">
        <w:trPr>
          <w:trHeight w:val="20"/>
        </w:trPr>
        <w:tc>
          <w:tcPr>
            <w:tcW w:w="417" w:type="pct"/>
            <w:vAlign w:val="center"/>
          </w:tcPr>
          <w:p w14:paraId="5ACA7FF7" w14:textId="77777777" w:rsidR="004249C4" w:rsidRPr="001F1A07" w:rsidRDefault="004249C4" w:rsidP="00F41DEC">
            <w:pPr>
              <w:tabs>
                <w:tab w:val="left" w:pos="0"/>
              </w:tabs>
              <w:spacing w:line="360" w:lineRule="auto"/>
              <w:jc w:val="center"/>
              <w:rPr>
                <w:bCs/>
                <w:sz w:val="22"/>
                <w:szCs w:val="22"/>
              </w:rPr>
            </w:pPr>
            <w:r w:rsidRPr="001F1A07">
              <w:rPr>
                <w:bCs/>
                <w:sz w:val="22"/>
                <w:szCs w:val="22"/>
              </w:rPr>
              <w:t>6</w:t>
            </w:r>
          </w:p>
        </w:tc>
        <w:tc>
          <w:tcPr>
            <w:tcW w:w="3596" w:type="pct"/>
            <w:vAlign w:val="center"/>
          </w:tcPr>
          <w:p w14:paraId="259C07B1" w14:textId="77777777" w:rsidR="004249C4" w:rsidRPr="001F1A07" w:rsidRDefault="004249C4" w:rsidP="00F41DEC">
            <w:pPr>
              <w:tabs>
                <w:tab w:val="left" w:pos="0"/>
              </w:tabs>
              <w:spacing w:line="360" w:lineRule="auto"/>
              <w:jc w:val="both"/>
              <w:rPr>
                <w:b/>
                <w:bCs/>
                <w:sz w:val="22"/>
                <w:szCs w:val="22"/>
              </w:rPr>
            </w:pPr>
            <w:r w:rsidRPr="001F1A07">
              <w:rPr>
                <w:b/>
                <w:bCs/>
                <w:sz w:val="22"/>
                <w:szCs w:val="22"/>
              </w:rPr>
              <w:t>LOCAL: SECRETARIA MUNICIPAL DE DESENVOLVIMENTO AGRÁRIO E MEIO AMBIENTE – ZONA URBANA</w:t>
            </w:r>
            <w:r w:rsidRPr="001F1A07">
              <w:rPr>
                <w:bCs/>
                <w:sz w:val="22"/>
                <w:szCs w:val="22"/>
              </w:rPr>
              <w:t xml:space="preserve">. Serviço de acesso </w:t>
            </w:r>
            <w:r w:rsidRPr="001F1A07">
              <w:rPr>
                <w:bCs/>
                <w:sz w:val="22"/>
                <w:szCs w:val="22"/>
              </w:rPr>
              <w:lastRenderedPageBreak/>
              <w:t xml:space="preserve">à internet em alta velocidade através de fibra ótica que permita a conexão banda larga (24 horas por dia, 7 dias por semana) com comunicação compartilhada para acesso IP à rede mundial da internet suportando aplicações TCP/ IP com a velocidade de </w:t>
            </w:r>
            <w:r w:rsidRPr="001F1A07">
              <w:rPr>
                <w:b/>
                <w:bCs/>
                <w:sz w:val="22"/>
                <w:szCs w:val="22"/>
              </w:rPr>
              <w:t>100 MB</w:t>
            </w:r>
          </w:p>
        </w:tc>
        <w:tc>
          <w:tcPr>
            <w:tcW w:w="433" w:type="pct"/>
            <w:vAlign w:val="center"/>
          </w:tcPr>
          <w:p w14:paraId="6DDFC66C" w14:textId="77777777" w:rsidR="004249C4" w:rsidRPr="001F1A07" w:rsidRDefault="004249C4" w:rsidP="00F41DEC">
            <w:pPr>
              <w:tabs>
                <w:tab w:val="left" w:pos="0"/>
              </w:tabs>
              <w:spacing w:line="360" w:lineRule="auto"/>
              <w:jc w:val="center"/>
              <w:rPr>
                <w:bCs/>
                <w:sz w:val="22"/>
                <w:szCs w:val="22"/>
              </w:rPr>
            </w:pPr>
            <w:r w:rsidRPr="001F1A07">
              <w:rPr>
                <w:bCs/>
                <w:sz w:val="22"/>
                <w:szCs w:val="22"/>
              </w:rPr>
              <w:lastRenderedPageBreak/>
              <w:t>Mês</w:t>
            </w:r>
          </w:p>
        </w:tc>
        <w:tc>
          <w:tcPr>
            <w:tcW w:w="554" w:type="pct"/>
            <w:vAlign w:val="center"/>
          </w:tcPr>
          <w:p w14:paraId="3CCC151F" w14:textId="77777777" w:rsidR="004249C4" w:rsidRPr="001F1A07" w:rsidRDefault="004249C4" w:rsidP="00F41DEC">
            <w:pPr>
              <w:tabs>
                <w:tab w:val="left" w:pos="0"/>
              </w:tabs>
              <w:spacing w:line="360" w:lineRule="auto"/>
              <w:jc w:val="center"/>
              <w:rPr>
                <w:bCs/>
                <w:sz w:val="22"/>
                <w:szCs w:val="22"/>
              </w:rPr>
            </w:pPr>
            <w:r w:rsidRPr="001F1A07">
              <w:rPr>
                <w:bCs/>
                <w:sz w:val="22"/>
                <w:szCs w:val="22"/>
              </w:rPr>
              <w:t>12</w:t>
            </w:r>
          </w:p>
        </w:tc>
      </w:tr>
      <w:tr w:rsidR="004249C4" w:rsidRPr="001F1A07" w14:paraId="27763772" w14:textId="0583E74D" w:rsidTr="003115F2">
        <w:trPr>
          <w:trHeight w:val="20"/>
        </w:trPr>
        <w:tc>
          <w:tcPr>
            <w:tcW w:w="417" w:type="pct"/>
            <w:vAlign w:val="center"/>
          </w:tcPr>
          <w:p w14:paraId="19DB6FF3" w14:textId="77777777" w:rsidR="004249C4" w:rsidRPr="001F1A07" w:rsidRDefault="004249C4" w:rsidP="00F41DEC">
            <w:pPr>
              <w:tabs>
                <w:tab w:val="left" w:pos="0"/>
              </w:tabs>
              <w:spacing w:line="360" w:lineRule="auto"/>
              <w:jc w:val="center"/>
              <w:rPr>
                <w:bCs/>
                <w:sz w:val="22"/>
                <w:szCs w:val="22"/>
              </w:rPr>
            </w:pPr>
            <w:r w:rsidRPr="001F1A07">
              <w:rPr>
                <w:bCs/>
                <w:sz w:val="22"/>
                <w:szCs w:val="22"/>
              </w:rPr>
              <w:t>7</w:t>
            </w:r>
          </w:p>
        </w:tc>
        <w:tc>
          <w:tcPr>
            <w:tcW w:w="3596" w:type="pct"/>
            <w:vAlign w:val="center"/>
          </w:tcPr>
          <w:p w14:paraId="1262886F" w14:textId="77777777" w:rsidR="004249C4" w:rsidRPr="001F1A07" w:rsidRDefault="004249C4" w:rsidP="00F41DEC">
            <w:pPr>
              <w:tabs>
                <w:tab w:val="left" w:pos="0"/>
              </w:tabs>
              <w:spacing w:line="360" w:lineRule="auto"/>
              <w:jc w:val="both"/>
              <w:rPr>
                <w:b/>
                <w:bCs/>
                <w:sz w:val="22"/>
                <w:szCs w:val="22"/>
              </w:rPr>
            </w:pPr>
            <w:r w:rsidRPr="001F1A07">
              <w:rPr>
                <w:b/>
                <w:bCs/>
                <w:sz w:val="22"/>
                <w:szCs w:val="22"/>
              </w:rPr>
              <w:t>LOCAL: FAMARCIA MUNICIPAL – ZONA URBANA.</w:t>
            </w:r>
            <w:r w:rsidRPr="001F1A07">
              <w:rPr>
                <w:bCs/>
                <w:sz w:val="22"/>
                <w:szCs w:val="22"/>
              </w:rPr>
              <w:t xml:space="preserve"> Serviço de acesso à internet em alta velocidade através de fibra ótica que permita a conexão banda larga (24 horas por dia, 7 dias por semana) com comunicação compartilhada para acesso IP à rede mundial da internet suportando aplicações TCP/ IP com a velocidade de </w:t>
            </w:r>
            <w:r w:rsidRPr="001F1A07">
              <w:rPr>
                <w:b/>
                <w:bCs/>
                <w:sz w:val="22"/>
                <w:szCs w:val="22"/>
              </w:rPr>
              <w:t>100 MB</w:t>
            </w:r>
          </w:p>
        </w:tc>
        <w:tc>
          <w:tcPr>
            <w:tcW w:w="433" w:type="pct"/>
            <w:vAlign w:val="center"/>
          </w:tcPr>
          <w:p w14:paraId="6918C4EA" w14:textId="77777777" w:rsidR="004249C4" w:rsidRPr="001F1A07" w:rsidRDefault="004249C4" w:rsidP="00F41DEC">
            <w:pPr>
              <w:tabs>
                <w:tab w:val="left" w:pos="0"/>
              </w:tabs>
              <w:spacing w:line="360" w:lineRule="auto"/>
              <w:jc w:val="center"/>
              <w:rPr>
                <w:bCs/>
                <w:sz w:val="22"/>
                <w:szCs w:val="22"/>
              </w:rPr>
            </w:pPr>
            <w:r w:rsidRPr="001F1A07">
              <w:rPr>
                <w:bCs/>
                <w:sz w:val="22"/>
                <w:szCs w:val="22"/>
              </w:rPr>
              <w:t>Mês</w:t>
            </w:r>
          </w:p>
        </w:tc>
        <w:tc>
          <w:tcPr>
            <w:tcW w:w="554" w:type="pct"/>
            <w:vAlign w:val="center"/>
          </w:tcPr>
          <w:p w14:paraId="764746DB" w14:textId="77777777" w:rsidR="004249C4" w:rsidRPr="001F1A07" w:rsidRDefault="004249C4" w:rsidP="00F41DEC">
            <w:pPr>
              <w:tabs>
                <w:tab w:val="left" w:pos="0"/>
              </w:tabs>
              <w:spacing w:line="360" w:lineRule="auto"/>
              <w:jc w:val="center"/>
              <w:rPr>
                <w:bCs/>
                <w:sz w:val="22"/>
                <w:szCs w:val="22"/>
              </w:rPr>
            </w:pPr>
            <w:r w:rsidRPr="001F1A07">
              <w:rPr>
                <w:bCs/>
                <w:sz w:val="22"/>
                <w:szCs w:val="22"/>
              </w:rPr>
              <w:t>12</w:t>
            </w:r>
          </w:p>
        </w:tc>
      </w:tr>
      <w:tr w:rsidR="004249C4" w:rsidRPr="001F1A07" w14:paraId="0E6801B4" w14:textId="43745EE0" w:rsidTr="003115F2">
        <w:trPr>
          <w:trHeight w:val="20"/>
        </w:trPr>
        <w:tc>
          <w:tcPr>
            <w:tcW w:w="417" w:type="pct"/>
            <w:vAlign w:val="center"/>
          </w:tcPr>
          <w:p w14:paraId="7D39DBDD" w14:textId="77777777" w:rsidR="004249C4" w:rsidRPr="001F1A07" w:rsidRDefault="004249C4" w:rsidP="00F41DEC">
            <w:pPr>
              <w:tabs>
                <w:tab w:val="left" w:pos="0"/>
              </w:tabs>
              <w:spacing w:line="360" w:lineRule="auto"/>
              <w:jc w:val="center"/>
              <w:rPr>
                <w:bCs/>
                <w:sz w:val="22"/>
                <w:szCs w:val="22"/>
              </w:rPr>
            </w:pPr>
            <w:r w:rsidRPr="001F1A07">
              <w:rPr>
                <w:bCs/>
                <w:sz w:val="22"/>
                <w:szCs w:val="22"/>
              </w:rPr>
              <w:t>8</w:t>
            </w:r>
          </w:p>
        </w:tc>
        <w:tc>
          <w:tcPr>
            <w:tcW w:w="3596" w:type="pct"/>
            <w:vAlign w:val="center"/>
          </w:tcPr>
          <w:p w14:paraId="2FB4AA1E" w14:textId="77777777" w:rsidR="004249C4" w:rsidRPr="001F1A07" w:rsidRDefault="004249C4" w:rsidP="00F41DEC">
            <w:pPr>
              <w:tabs>
                <w:tab w:val="left" w:pos="0"/>
              </w:tabs>
              <w:spacing w:line="360" w:lineRule="auto"/>
              <w:jc w:val="both"/>
              <w:rPr>
                <w:b/>
                <w:bCs/>
                <w:sz w:val="22"/>
                <w:szCs w:val="22"/>
              </w:rPr>
            </w:pPr>
            <w:r w:rsidRPr="001F1A07">
              <w:rPr>
                <w:b/>
                <w:bCs/>
                <w:sz w:val="22"/>
                <w:szCs w:val="22"/>
              </w:rPr>
              <w:t>LOCAL: CONSELHO TUTELAR – ZONA URBANA</w:t>
            </w:r>
            <w:r w:rsidRPr="001F1A07">
              <w:rPr>
                <w:bCs/>
                <w:sz w:val="22"/>
                <w:szCs w:val="22"/>
              </w:rPr>
              <w:t xml:space="preserve">. Serviço de acesso à internet em alta velocidade através de fibra ótica que permita a conexão banda larga (24 horas por dia, 7 dias por semana) com comunicação compartilhada para acesso IP à rede mundial da internet suportando aplicações TCP/ IP com a velocidade de </w:t>
            </w:r>
            <w:r w:rsidRPr="001F1A07">
              <w:rPr>
                <w:b/>
                <w:bCs/>
                <w:sz w:val="22"/>
                <w:szCs w:val="22"/>
              </w:rPr>
              <w:t>100 MB</w:t>
            </w:r>
          </w:p>
        </w:tc>
        <w:tc>
          <w:tcPr>
            <w:tcW w:w="433" w:type="pct"/>
            <w:vAlign w:val="center"/>
          </w:tcPr>
          <w:p w14:paraId="40EF0C0D" w14:textId="77777777" w:rsidR="004249C4" w:rsidRPr="001F1A07" w:rsidRDefault="004249C4" w:rsidP="00F41DEC">
            <w:pPr>
              <w:tabs>
                <w:tab w:val="left" w:pos="0"/>
              </w:tabs>
              <w:spacing w:line="360" w:lineRule="auto"/>
              <w:jc w:val="center"/>
              <w:rPr>
                <w:bCs/>
                <w:sz w:val="22"/>
                <w:szCs w:val="22"/>
              </w:rPr>
            </w:pPr>
            <w:r w:rsidRPr="001F1A07">
              <w:rPr>
                <w:bCs/>
                <w:sz w:val="22"/>
                <w:szCs w:val="22"/>
              </w:rPr>
              <w:t>Mês</w:t>
            </w:r>
          </w:p>
        </w:tc>
        <w:tc>
          <w:tcPr>
            <w:tcW w:w="554" w:type="pct"/>
            <w:vAlign w:val="center"/>
          </w:tcPr>
          <w:p w14:paraId="2DAE2FAE" w14:textId="77777777" w:rsidR="004249C4" w:rsidRPr="001F1A07" w:rsidRDefault="004249C4" w:rsidP="00F41DEC">
            <w:pPr>
              <w:tabs>
                <w:tab w:val="left" w:pos="0"/>
              </w:tabs>
              <w:spacing w:line="360" w:lineRule="auto"/>
              <w:jc w:val="center"/>
              <w:rPr>
                <w:bCs/>
                <w:sz w:val="22"/>
                <w:szCs w:val="22"/>
              </w:rPr>
            </w:pPr>
            <w:r w:rsidRPr="001F1A07">
              <w:rPr>
                <w:bCs/>
                <w:sz w:val="22"/>
                <w:szCs w:val="22"/>
              </w:rPr>
              <w:t>12</w:t>
            </w:r>
          </w:p>
        </w:tc>
      </w:tr>
      <w:tr w:rsidR="004249C4" w:rsidRPr="001F1A07" w14:paraId="224D4CFC" w14:textId="799D1284" w:rsidTr="003115F2">
        <w:trPr>
          <w:trHeight w:val="20"/>
        </w:trPr>
        <w:tc>
          <w:tcPr>
            <w:tcW w:w="417" w:type="pct"/>
            <w:vAlign w:val="center"/>
          </w:tcPr>
          <w:p w14:paraId="4716018D" w14:textId="77777777" w:rsidR="004249C4" w:rsidRPr="001F1A07" w:rsidRDefault="004249C4" w:rsidP="00F41DEC">
            <w:pPr>
              <w:tabs>
                <w:tab w:val="left" w:pos="0"/>
              </w:tabs>
              <w:spacing w:line="360" w:lineRule="auto"/>
              <w:jc w:val="center"/>
              <w:rPr>
                <w:bCs/>
                <w:sz w:val="22"/>
                <w:szCs w:val="22"/>
              </w:rPr>
            </w:pPr>
            <w:r w:rsidRPr="001F1A07">
              <w:rPr>
                <w:bCs/>
                <w:sz w:val="22"/>
                <w:szCs w:val="22"/>
              </w:rPr>
              <w:t>9</w:t>
            </w:r>
          </w:p>
        </w:tc>
        <w:tc>
          <w:tcPr>
            <w:tcW w:w="3596" w:type="pct"/>
            <w:vAlign w:val="center"/>
          </w:tcPr>
          <w:p w14:paraId="324649AD" w14:textId="77777777" w:rsidR="004249C4" w:rsidRPr="001F1A07" w:rsidRDefault="004249C4" w:rsidP="00F41DEC">
            <w:pPr>
              <w:tabs>
                <w:tab w:val="left" w:pos="0"/>
              </w:tabs>
              <w:spacing w:line="360" w:lineRule="auto"/>
              <w:jc w:val="both"/>
              <w:rPr>
                <w:b/>
                <w:bCs/>
                <w:sz w:val="22"/>
                <w:szCs w:val="22"/>
              </w:rPr>
            </w:pPr>
            <w:r w:rsidRPr="001F1A07">
              <w:rPr>
                <w:b/>
                <w:bCs/>
                <w:sz w:val="22"/>
                <w:szCs w:val="22"/>
              </w:rPr>
              <w:t>LOCAL: ONG MENINA DANÇA– ZONA URBANA.</w:t>
            </w:r>
            <w:r w:rsidRPr="001F1A07">
              <w:rPr>
                <w:bCs/>
                <w:sz w:val="22"/>
                <w:szCs w:val="22"/>
              </w:rPr>
              <w:t xml:space="preserve"> Serviço de acesso à internet em alta velocidade através de fibra ótica que permita a conexão banda larga (24 horas por dia, 7 dias por semana) com comunicação compartilhada para acesso IP à rede mundial da internet suportando aplicações TCP/ IP com a velocidade de </w:t>
            </w:r>
            <w:r w:rsidRPr="001F1A07">
              <w:rPr>
                <w:b/>
                <w:bCs/>
                <w:sz w:val="22"/>
                <w:szCs w:val="22"/>
              </w:rPr>
              <w:t>100 MB</w:t>
            </w:r>
          </w:p>
        </w:tc>
        <w:tc>
          <w:tcPr>
            <w:tcW w:w="433" w:type="pct"/>
            <w:vAlign w:val="center"/>
          </w:tcPr>
          <w:p w14:paraId="4D854850" w14:textId="77777777" w:rsidR="004249C4" w:rsidRPr="001F1A07" w:rsidRDefault="004249C4" w:rsidP="00F41DEC">
            <w:pPr>
              <w:tabs>
                <w:tab w:val="left" w:pos="0"/>
              </w:tabs>
              <w:spacing w:line="360" w:lineRule="auto"/>
              <w:jc w:val="center"/>
              <w:rPr>
                <w:bCs/>
                <w:sz w:val="22"/>
                <w:szCs w:val="22"/>
              </w:rPr>
            </w:pPr>
            <w:r w:rsidRPr="001F1A07">
              <w:rPr>
                <w:bCs/>
                <w:sz w:val="22"/>
                <w:szCs w:val="22"/>
              </w:rPr>
              <w:t>Mês</w:t>
            </w:r>
          </w:p>
        </w:tc>
        <w:tc>
          <w:tcPr>
            <w:tcW w:w="554" w:type="pct"/>
            <w:vAlign w:val="center"/>
          </w:tcPr>
          <w:p w14:paraId="0D34166F" w14:textId="77777777" w:rsidR="004249C4" w:rsidRPr="001F1A07" w:rsidRDefault="004249C4" w:rsidP="00F41DEC">
            <w:pPr>
              <w:tabs>
                <w:tab w:val="left" w:pos="0"/>
              </w:tabs>
              <w:spacing w:line="360" w:lineRule="auto"/>
              <w:jc w:val="center"/>
              <w:rPr>
                <w:bCs/>
                <w:sz w:val="22"/>
                <w:szCs w:val="22"/>
              </w:rPr>
            </w:pPr>
            <w:r w:rsidRPr="001F1A07">
              <w:rPr>
                <w:bCs/>
                <w:sz w:val="22"/>
                <w:szCs w:val="22"/>
              </w:rPr>
              <w:t>12</w:t>
            </w:r>
          </w:p>
        </w:tc>
      </w:tr>
      <w:tr w:rsidR="004249C4" w:rsidRPr="001F1A07" w14:paraId="2E794D4E" w14:textId="7C8B494D" w:rsidTr="003115F2">
        <w:trPr>
          <w:trHeight w:val="20"/>
        </w:trPr>
        <w:tc>
          <w:tcPr>
            <w:tcW w:w="417" w:type="pct"/>
            <w:vAlign w:val="center"/>
          </w:tcPr>
          <w:p w14:paraId="0A8F1CEB" w14:textId="77777777" w:rsidR="004249C4" w:rsidRPr="001F1A07" w:rsidRDefault="004249C4" w:rsidP="00F41DEC">
            <w:pPr>
              <w:tabs>
                <w:tab w:val="left" w:pos="0"/>
              </w:tabs>
              <w:spacing w:line="360" w:lineRule="auto"/>
              <w:jc w:val="center"/>
              <w:rPr>
                <w:bCs/>
                <w:sz w:val="22"/>
                <w:szCs w:val="22"/>
              </w:rPr>
            </w:pPr>
            <w:r w:rsidRPr="001F1A07">
              <w:rPr>
                <w:bCs/>
                <w:sz w:val="22"/>
                <w:szCs w:val="22"/>
              </w:rPr>
              <w:t>10</w:t>
            </w:r>
          </w:p>
        </w:tc>
        <w:tc>
          <w:tcPr>
            <w:tcW w:w="3596" w:type="pct"/>
            <w:vAlign w:val="center"/>
          </w:tcPr>
          <w:p w14:paraId="2F550DC8" w14:textId="77777777" w:rsidR="004249C4" w:rsidRPr="001F1A07" w:rsidRDefault="004249C4" w:rsidP="00F41DEC">
            <w:pPr>
              <w:tabs>
                <w:tab w:val="left" w:pos="0"/>
              </w:tabs>
              <w:spacing w:line="360" w:lineRule="auto"/>
              <w:jc w:val="both"/>
              <w:rPr>
                <w:b/>
                <w:bCs/>
                <w:sz w:val="22"/>
                <w:szCs w:val="22"/>
              </w:rPr>
            </w:pPr>
            <w:r w:rsidRPr="001F1A07">
              <w:rPr>
                <w:b/>
                <w:bCs/>
                <w:sz w:val="22"/>
                <w:szCs w:val="22"/>
              </w:rPr>
              <w:t>LOCAL: CAPS (</w:t>
            </w:r>
            <w:r w:rsidRPr="001F1A07">
              <w:rPr>
                <w:bCs/>
                <w:sz w:val="22"/>
                <w:szCs w:val="22"/>
              </w:rPr>
              <w:t>Centro de Atenção Psicossocial</w:t>
            </w:r>
            <w:r w:rsidRPr="001F1A07">
              <w:rPr>
                <w:b/>
                <w:bCs/>
                <w:sz w:val="22"/>
                <w:szCs w:val="22"/>
              </w:rPr>
              <w:t>) – ZONA URBANA.</w:t>
            </w:r>
            <w:r w:rsidRPr="001F1A07">
              <w:rPr>
                <w:bCs/>
                <w:sz w:val="22"/>
                <w:szCs w:val="22"/>
              </w:rPr>
              <w:t xml:space="preserve"> Serviço de acesso à internet em alta velocidade através de fibra ótica que permita a conexão banda larga (24 horas por dia, 7 dias por semana) com comunicação compartilhada para acesso IP à rede mundial da internet suportando aplicações TCP/ IP com a velocidade de </w:t>
            </w:r>
            <w:r w:rsidRPr="001F1A07">
              <w:rPr>
                <w:b/>
                <w:bCs/>
                <w:sz w:val="22"/>
                <w:szCs w:val="22"/>
              </w:rPr>
              <w:t>100 MB</w:t>
            </w:r>
          </w:p>
        </w:tc>
        <w:tc>
          <w:tcPr>
            <w:tcW w:w="433" w:type="pct"/>
            <w:vAlign w:val="center"/>
          </w:tcPr>
          <w:p w14:paraId="6CFE8426" w14:textId="77777777" w:rsidR="004249C4" w:rsidRPr="001F1A07" w:rsidRDefault="004249C4" w:rsidP="00F41DEC">
            <w:pPr>
              <w:tabs>
                <w:tab w:val="left" w:pos="0"/>
              </w:tabs>
              <w:spacing w:line="360" w:lineRule="auto"/>
              <w:jc w:val="center"/>
              <w:rPr>
                <w:bCs/>
                <w:sz w:val="22"/>
                <w:szCs w:val="22"/>
              </w:rPr>
            </w:pPr>
            <w:r w:rsidRPr="001F1A07">
              <w:rPr>
                <w:bCs/>
                <w:sz w:val="22"/>
                <w:szCs w:val="22"/>
              </w:rPr>
              <w:t>Mês</w:t>
            </w:r>
          </w:p>
        </w:tc>
        <w:tc>
          <w:tcPr>
            <w:tcW w:w="554" w:type="pct"/>
            <w:vAlign w:val="center"/>
          </w:tcPr>
          <w:p w14:paraId="7B20A57B" w14:textId="77777777" w:rsidR="004249C4" w:rsidRPr="001F1A07" w:rsidRDefault="004249C4" w:rsidP="00F41DEC">
            <w:pPr>
              <w:tabs>
                <w:tab w:val="left" w:pos="0"/>
              </w:tabs>
              <w:spacing w:line="360" w:lineRule="auto"/>
              <w:jc w:val="center"/>
              <w:rPr>
                <w:bCs/>
                <w:sz w:val="22"/>
                <w:szCs w:val="22"/>
              </w:rPr>
            </w:pPr>
            <w:r w:rsidRPr="001F1A07">
              <w:rPr>
                <w:bCs/>
                <w:sz w:val="22"/>
                <w:szCs w:val="22"/>
              </w:rPr>
              <w:t>12</w:t>
            </w:r>
          </w:p>
        </w:tc>
      </w:tr>
      <w:tr w:rsidR="004249C4" w:rsidRPr="001F1A07" w14:paraId="158B48AA" w14:textId="36E6D38D" w:rsidTr="003115F2">
        <w:trPr>
          <w:trHeight w:val="20"/>
        </w:trPr>
        <w:tc>
          <w:tcPr>
            <w:tcW w:w="417" w:type="pct"/>
            <w:vAlign w:val="center"/>
          </w:tcPr>
          <w:p w14:paraId="7E977948" w14:textId="77777777" w:rsidR="004249C4" w:rsidRPr="001F1A07" w:rsidRDefault="004249C4" w:rsidP="00F41DEC">
            <w:pPr>
              <w:tabs>
                <w:tab w:val="left" w:pos="0"/>
              </w:tabs>
              <w:spacing w:line="360" w:lineRule="auto"/>
              <w:jc w:val="center"/>
              <w:rPr>
                <w:bCs/>
                <w:sz w:val="22"/>
                <w:szCs w:val="22"/>
              </w:rPr>
            </w:pPr>
            <w:r w:rsidRPr="001F1A07">
              <w:rPr>
                <w:bCs/>
                <w:sz w:val="22"/>
                <w:szCs w:val="22"/>
              </w:rPr>
              <w:t>11</w:t>
            </w:r>
          </w:p>
        </w:tc>
        <w:tc>
          <w:tcPr>
            <w:tcW w:w="3596" w:type="pct"/>
            <w:vAlign w:val="center"/>
          </w:tcPr>
          <w:p w14:paraId="1414B818" w14:textId="77777777" w:rsidR="004249C4" w:rsidRPr="001F1A07" w:rsidRDefault="004249C4" w:rsidP="00F41DEC">
            <w:pPr>
              <w:tabs>
                <w:tab w:val="left" w:pos="0"/>
              </w:tabs>
              <w:spacing w:line="360" w:lineRule="auto"/>
              <w:jc w:val="both"/>
              <w:rPr>
                <w:b/>
                <w:bCs/>
                <w:sz w:val="22"/>
                <w:szCs w:val="22"/>
              </w:rPr>
            </w:pPr>
            <w:r w:rsidRPr="001F1A07">
              <w:rPr>
                <w:b/>
                <w:bCs/>
                <w:sz w:val="22"/>
                <w:szCs w:val="22"/>
              </w:rPr>
              <w:t>LOCAL: PSF CENTRAL – ZONA URBANA</w:t>
            </w:r>
            <w:r w:rsidRPr="001F1A07">
              <w:rPr>
                <w:bCs/>
                <w:sz w:val="22"/>
                <w:szCs w:val="22"/>
              </w:rPr>
              <w:t xml:space="preserve">. Serviço de acesso à internet em alta velocidade através de fibra ótica que permita a conexão banda larga (24 horas por dia, 7 dias por semana) com comunicação compartilhada para acesso IP à rede mundial da internet suportando aplicações TCP/ IP com a velocidade de </w:t>
            </w:r>
            <w:r w:rsidRPr="001F1A07">
              <w:rPr>
                <w:b/>
                <w:bCs/>
                <w:sz w:val="22"/>
                <w:szCs w:val="22"/>
              </w:rPr>
              <w:t>100 MB</w:t>
            </w:r>
          </w:p>
        </w:tc>
        <w:tc>
          <w:tcPr>
            <w:tcW w:w="433" w:type="pct"/>
            <w:vAlign w:val="center"/>
          </w:tcPr>
          <w:p w14:paraId="79E72AC9" w14:textId="77777777" w:rsidR="004249C4" w:rsidRPr="001F1A07" w:rsidRDefault="004249C4" w:rsidP="00F41DEC">
            <w:pPr>
              <w:tabs>
                <w:tab w:val="left" w:pos="0"/>
              </w:tabs>
              <w:spacing w:line="360" w:lineRule="auto"/>
              <w:jc w:val="center"/>
              <w:rPr>
                <w:bCs/>
                <w:sz w:val="22"/>
                <w:szCs w:val="22"/>
              </w:rPr>
            </w:pPr>
            <w:r w:rsidRPr="001F1A07">
              <w:rPr>
                <w:bCs/>
                <w:sz w:val="22"/>
                <w:szCs w:val="22"/>
              </w:rPr>
              <w:t>Mês</w:t>
            </w:r>
          </w:p>
        </w:tc>
        <w:tc>
          <w:tcPr>
            <w:tcW w:w="554" w:type="pct"/>
            <w:vAlign w:val="center"/>
          </w:tcPr>
          <w:p w14:paraId="34615875" w14:textId="77777777" w:rsidR="004249C4" w:rsidRPr="001F1A07" w:rsidRDefault="004249C4" w:rsidP="00F41DEC">
            <w:pPr>
              <w:tabs>
                <w:tab w:val="left" w:pos="0"/>
              </w:tabs>
              <w:spacing w:line="360" w:lineRule="auto"/>
              <w:jc w:val="center"/>
              <w:rPr>
                <w:bCs/>
                <w:sz w:val="22"/>
                <w:szCs w:val="22"/>
              </w:rPr>
            </w:pPr>
            <w:r w:rsidRPr="001F1A07">
              <w:rPr>
                <w:bCs/>
                <w:sz w:val="22"/>
                <w:szCs w:val="22"/>
              </w:rPr>
              <w:t>12</w:t>
            </w:r>
          </w:p>
        </w:tc>
      </w:tr>
      <w:tr w:rsidR="004249C4" w:rsidRPr="001F1A07" w14:paraId="27418A8E" w14:textId="27D647BD" w:rsidTr="003115F2">
        <w:trPr>
          <w:trHeight w:val="20"/>
        </w:trPr>
        <w:tc>
          <w:tcPr>
            <w:tcW w:w="417" w:type="pct"/>
            <w:vAlign w:val="center"/>
          </w:tcPr>
          <w:p w14:paraId="1B6F522A" w14:textId="77777777" w:rsidR="004249C4" w:rsidRPr="001F1A07" w:rsidRDefault="004249C4" w:rsidP="00F41DEC">
            <w:pPr>
              <w:tabs>
                <w:tab w:val="left" w:pos="0"/>
              </w:tabs>
              <w:spacing w:line="360" w:lineRule="auto"/>
              <w:jc w:val="center"/>
              <w:rPr>
                <w:bCs/>
                <w:sz w:val="22"/>
                <w:szCs w:val="22"/>
              </w:rPr>
            </w:pPr>
            <w:r w:rsidRPr="001F1A07">
              <w:rPr>
                <w:bCs/>
                <w:sz w:val="22"/>
                <w:szCs w:val="22"/>
              </w:rPr>
              <w:t>12</w:t>
            </w:r>
          </w:p>
        </w:tc>
        <w:tc>
          <w:tcPr>
            <w:tcW w:w="3596" w:type="pct"/>
            <w:vAlign w:val="center"/>
          </w:tcPr>
          <w:p w14:paraId="18AFD5C6" w14:textId="77777777" w:rsidR="004249C4" w:rsidRPr="001F1A07" w:rsidRDefault="004249C4" w:rsidP="00F41DEC">
            <w:pPr>
              <w:tabs>
                <w:tab w:val="left" w:pos="0"/>
              </w:tabs>
              <w:spacing w:line="360" w:lineRule="auto"/>
              <w:jc w:val="both"/>
              <w:rPr>
                <w:b/>
                <w:bCs/>
                <w:sz w:val="22"/>
                <w:szCs w:val="22"/>
              </w:rPr>
            </w:pPr>
            <w:r w:rsidRPr="001F1A07">
              <w:rPr>
                <w:b/>
                <w:bCs/>
                <w:sz w:val="22"/>
                <w:szCs w:val="22"/>
              </w:rPr>
              <w:t>LOCAL: SECRETARIA MUNICIPAL DE EDUCAÇÃO – ZONA URBANA</w:t>
            </w:r>
            <w:r w:rsidRPr="001F1A07">
              <w:rPr>
                <w:bCs/>
                <w:sz w:val="22"/>
                <w:szCs w:val="22"/>
              </w:rPr>
              <w:t xml:space="preserve">. Serviço de acesso à internet em alta velocidade através de fibra ótica que permita a conexão banda larga (24 horas por dia, 7 dias por semana) com comunicação compartilhada para acesso IP à rede mundial da internet suportando aplicações TCP/ IP com a velocidade de </w:t>
            </w:r>
            <w:r w:rsidRPr="001F1A07">
              <w:rPr>
                <w:b/>
                <w:bCs/>
                <w:sz w:val="22"/>
                <w:szCs w:val="22"/>
              </w:rPr>
              <w:t>100 MB</w:t>
            </w:r>
          </w:p>
        </w:tc>
        <w:tc>
          <w:tcPr>
            <w:tcW w:w="433" w:type="pct"/>
            <w:vAlign w:val="center"/>
          </w:tcPr>
          <w:p w14:paraId="2CA8CF78" w14:textId="77777777" w:rsidR="004249C4" w:rsidRPr="001F1A07" w:rsidRDefault="004249C4" w:rsidP="00F41DEC">
            <w:pPr>
              <w:tabs>
                <w:tab w:val="left" w:pos="0"/>
              </w:tabs>
              <w:spacing w:line="360" w:lineRule="auto"/>
              <w:jc w:val="center"/>
              <w:rPr>
                <w:bCs/>
                <w:sz w:val="22"/>
                <w:szCs w:val="22"/>
              </w:rPr>
            </w:pPr>
            <w:r w:rsidRPr="001F1A07">
              <w:rPr>
                <w:bCs/>
                <w:sz w:val="22"/>
                <w:szCs w:val="22"/>
              </w:rPr>
              <w:t>Mês</w:t>
            </w:r>
          </w:p>
        </w:tc>
        <w:tc>
          <w:tcPr>
            <w:tcW w:w="554" w:type="pct"/>
            <w:vAlign w:val="center"/>
          </w:tcPr>
          <w:p w14:paraId="632BED75" w14:textId="77777777" w:rsidR="004249C4" w:rsidRPr="001F1A07" w:rsidRDefault="004249C4" w:rsidP="00F41DEC">
            <w:pPr>
              <w:tabs>
                <w:tab w:val="left" w:pos="0"/>
              </w:tabs>
              <w:spacing w:line="360" w:lineRule="auto"/>
              <w:jc w:val="center"/>
              <w:rPr>
                <w:bCs/>
                <w:sz w:val="22"/>
                <w:szCs w:val="22"/>
              </w:rPr>
            </w:pPr>
            <w:r w:rsidRPr="001F1A07">
              <w:rPr>
                <w:bCs/>
                <w:sz w:val="22"/>
                <w:szCs w:val="22"/>
              </w:rPr>
              <w:t>12</w:t>
            </w:r>
          </w:p>
        </w:tc>
      </w:tr>
      <w:tr w:rsidR="004249C4" w:rsidRPr="001F1A07" w14:paraId="6276D37B" w14:textId="35B362C5" w:rsidTr="003115F2">
        <w:trPr>
          <w:trHeight w:val="20"/>
        </w:trPr>
        <w:tc>
          <w:tcPr>
            <w:tcW w:w="417" w:type="pct"/>
            <w:vAlign w:val="center"/>
          </w:tcPr>
          <w:p w14:paraId="186D3664" w14:textId="77777777" w:rsidR="004249C4" w:rsidRPr="001F1A07" w:rsidRDefault="004249C4" w:rsidP="00F41DEC">
            <w:pPr>
              <w:tabs>
                <w:tab w:val="left" w:pos="0"/>
              </w:tabs>
              <w:spacing w:line="360" w:lineRule="auto"/>
              <w:jc w:val="center"/>
              <w:rPr>
                <w:bCs/>
                <w:sz w:val="22"/>
                <w:szCs w:val="22"/>
              </w:rPr>
            </w:pPr>
            <w:r w:rsidRPr="001F1A07">
              <w:rPr>
                <w:bCs/>
                <w:sz w:val="22"/>
                <w:szCs w:val="22"/>
              </w:rPr>
              <w:t>13</w:t>
            </w:r>
          </w:p>
        </w:tc>
        <w:tc>
          <w:tcPr>
            <w:tcW w:w="3596" w:type="pct"/>
            <w:vAlign w:val="center"/>
          </w:tcPr>
          <w:p w14:paraId="30CC54C6" w14:textId="77777777" w:rsidR="004249C4" w:rsidRPr="001F1A07" w:rsidRDefault="004249C4" w:rsidP="00F41DEC">
            <w:pPr>
              <w:tabs>
                <w:tab w:val="left" w:pos="0"/>
              </w:tabs>
              <w:spacing w:line="360" w:lineRule="auto"/>
              <w:jc w:val="both"/>
              <w:rPr>
                <w:b/>
                <w:bCs/>
                <w:sz w:val="22"/>
                <w:szCs w:val="22"/>
              </w:rPr>
            </w:pPr>
            <w:r w:rsidRPr="001F1A07">
              <w:rPr>
                <w:b/>
                <w:bCs/>
                <w:sz w:val="22"/>
                <w:szCs w:val="22"/>
              </w:rPr>
              <w:t xml:space="preserve">LOCAL: POSTO DE SAÚDE – ZONA URBANA. </w:t>
            </w:r>
            <w:r w:rsidRPr="001F1A07">
              <w:rPr>
                <w:bCs/>
                <w:sz w:val="22"/>
                <w:szCs w:val="22"/>
              </w:rPr>
              <w:t xml:space="preserve">Serviço de acesso à internet em alta velocidade através de fibra ótica que permita a conexão </w:t>
            </w:r>
            <w:r w:rsidRPr="001F1A07">
              <w:rPr>
                <w:bCs/>
                <w:sz w:val="22"/>
                <w:szCs w:val="22"/>
              </w:rPr>
              <w:lastRenderedPageBreak/>
              <w:t xml:space="preserve">banda larga (24 horas por dia, 7 dias por semana) com comunicação compartilhada para acesso IP à rede mundial da internet suportando aplicações TCP/ IP com a velocidade de </w:t>
            </w:r>
            <w:r w:rsidRPr="001F1A07">
              <w:rPr>
                <w:b/>
                <w:bCs/>
                <w:sz w:val="22"/>
                <w:szCs w:val="22"/>
              </w:rPr>
              <w:t>100 MB</w:t>
            </w:r>
          </w:p>
        </w:tc>
        <w:tc>
          <w:tcPr>
            <w:tcW w:w="433" w:type="pct"/>
            <w:vAlign w:val="center"/>
          </w:tcPr>
          <w:p w14:paraId="29DCFD7B" w14:textId="77777777" w:rsidR="004249C4" w:rsidRPr="001F1A07" w:rsidRDefault="004249C4" w:rsidP="00F41DEC">
            <w:pPr>
              <w:tabs>
                <w:tab w:val="left" w:pos="0"/>
              </w:tabs>
              <w:spacing w:line="360" w:lineRule="auto"/>
              <w:jc w:val="center"/>
              <w:rPr>
                <w:bCs/>
                <w:sz w:val="22"/>
                <w:szCs w:val="22"/>
              </w:rPr>
            </w:pPr>
            <w:r w:rsidRPr="001F1A07">
              <w:rPr>
                <w:bCs/>
                <w:sz w:val="22"/>
                <w:szCs w:val="22"/>
              </w:rPr>
              <w:lastRenderedPageBreak/>
              <w:t>Mês</w:t>
            </w:r>
          </w:p>
        </w:tc>
        <w:tc>
          <w:tcPr>
            <w:tcW w:w="554" w:type="pct"/>
            <w:vAlign w:val="center"/>
          </w:tcPr>
          <w:p w14:paraId="1DF53173" w14:textId="77777777" w:rsidR="004249C4" w:rsidRPr="001F1A07" w:rsidRDefault="004249C4" w:rsidP="00F41DEC">
            <w:pPr>
              <w:tabs>
                <w:tab w:val="left" w:pos="0"/>
              </w:tabs>
              <w:spacing w:line="360" w:lineRule="auto"/>
              <w:jc w:val="center"/>
              <w:rPr>
                <w:bCs/>
                <w:sz w:val="22"/>
                <w:szCs w:val="22"/>
              </w:rPr>
            </w:pPr>
            <w:r w:rsidRPr="001F1A07">
              <w:rPr>
                <w:bCs/>
                <w:sz w:val="22"/>
                <w:szCs w:val="22"/>
              </w:rPr>
              <w:t>12</w:t>
            </w:r>
          </w:p>
        </w:tc>
      </w:tr>
      <w:tr w:rsidR="001F1A07" w:rsidRPr="001F1A07" w14:paraId="10CD9305" w14:textId="3FB86E84" w:rsidTr="003115F2">
        <w:trPr>
          <w:trHeight w:val="20"/>
        </w:trPr>
        <w:tc>
          <w:tcPr>
            <w:tcW w:w="5000" w:type="pct"/>
            <w:gridSpan w:val="4"/>
            <w:vAlign w:val="center"/>
          </w:tcPr>
          <w:p w14:paraId="0EB13249" w14:textId="28A4C49A" w:rsidR="001F1A07" w:rsidRPr="001F1A07" w:rsidRDefault="001F1A07" w:rsidP="00F41DEC">
            <w:pPr>
              <w:tabs>
                <w:tab w:val="left" w:pos="0"/>
              </w:tabs>
              <w:spacing w:line="360" w:lineRule="auto"/>
              <w:jc w:val="center"/>
              <w:rPr>
                <w:b/>
                <w:bCs/>
                <w:sz w:val="22"/>
                <w:szCs w:val="22"/>
              </w:rPr>
            </w:pPr>
            <w:r w:rsidRPr="001F1A07">
              <w:rPr>
                <w:b/>
                <w:bCs/>
                <w:sz w:val="22"/>
                <w:szCs w:val="22"/>
              </w:rPr>
              <w:t>LOTE 02</w:t>
            </w:r>
          </w:p>
        </w:tc>
      </w:tr>
      <w:tr w:rsidR="004249C4" w:rsidRPr="001F1A07" w14:paraId="004113E7" w14:textId="3EE2E021" w:rsidTr="003115F2">
        <w:trPr>
          <w:trHeight w:val="20"/>
        </w:trPr>
        <w:tc>
          <w:tcPr>
            <w:tcW w:w="417" w:type="pct"/>
            <w:vAlign w:val="center"/>
          </w:tcPr>
          <w:p w14:paraId="398DCFBA" w14:textId="77777777" w:rsidR="004249C4" w:rsidRPr="001F1A07" w:rsidRDefault="004249C4" w:rsidP="00F41DEC">
            <w:pPr>
              <w:tabs>
                <w:tab w:val="left" w:pos="0"/>
              </w:tabs>
              <w:spacing w:line="360" w:lineRule="auto"/>
              <w:jc w:val="center"/>
              <w:rPr>
                <w:bCs/>
                <w:sz w:val="22"/>
                <w:szCs w:val="22"/>
              </w:rPr>
            </w:pPr>
            <w:r w:rsidRPr="001F1A07">
              <w:rPr>
                <w:bCs/>
                <w:sz w:val="22"/>
                <w:szCs w:val="22"/>
              </w:rPr>
              <w:t>01</w:t>
            </w:r>
          </w:p>
        </w:tc>
        <w:tc>
          <w:tcPr>
            <w:tcW w:w="3596" w:type="pct"/>
            <w:vAlign w:val="center"/>
          </w:tcPr>
          <w:p w14:paraId="1066F328" w14:textId="77777777" w:rsidR="004249C4" w:rsidRPr="001F1A07" w:rsidRDefault="004249C4" w:rsidP="00F41DEC">
            <w:pPr>
              <w:tabs>
                <w:tab w:val="left" w:pos="0"/>
              </w:tabs>
              <w:spacing w:line="360" w:lineRule="auto"/>
              <w:jc w:val="both"/>
              <w:rPr>
                <w:b/>
                <w:bCs/>
                <w:sz w:val="22"/>
                <w:szCs w:val="22"/>
              </w:rPr>
            </w:pPr>
            <w:r w:rsidRPr="001F1A07">
              <w:rPr>
                <w:b/>
                <w:bCs/>
                <w:sz w:val="22"/>
                <w:szCs w:val="22"/>
              </w:rPr>
              <w:t xml:space="preserve">LOCAL: PSF DOS PORFIRIOS </w:t>
            </w:r>
            <w:r w:rsidRPr="001F1A07">
              <w:rPr>
                <w:bCs/>
                <w:sz w:val="22"/>
                <w:szCs w:val="22"/>
              </w:rPr>
              <w:t>-</w:t>
            </w:r>
            <w:r w:rsidRPr="001F1A07">
              <w:rPr>
                <w:b/>
                <w:bCs/>
                <w:sz w:val="22"/>
                <w:szCs w:val="22"/>
              </w:rPr>
              <w:t>– ZONA RURAL.</w:t>
            </w:r>
            <w:r w:rsidRPr="001F1A07">
              <w:rPr>
                <w:bCs/>
                <w:sz w:val="22"/>
                <w:szCs w:val="22"/>
              </w:rPr>
              <w:t xml:space="preserve"> Serviço de acesso à internet em alta velocidade através de fibra ótica que permita a conexão banda larga (24 horas por dia, 7 dias por semana) com comunicação compartilhada para acesso IP à rede mundial da internet suportando aplicações TCP/ IP com a velocidade de </w:t>
            </w:r>
            <w:r w:rsidRPr="001F1A07">
              <w:rPr>
                <w:b/>
                <w:bCs/>
                <w:sz w:val="22"/>
                <w:szCs w:val="22"/>
              </w:rPr>
              <w:t>100 MB</w:t>
            </w:r>
          </w:p>
        </w:tc>
        <w:tc>
          <w:tcPr>
            <w:tcW w:w="433" w:type="pct"/>
            <w:vAlign w:val="center"/>
          </w:tcPr>
          <w:p w14:paraId="588AFE2D" w14:textId="77777777" w:rsidR="004249C4" w:rsidRPr="001F1A07" w:rsidRDefault="004249C4" w:rsidP="00F41DEC">
            <w:pPr>
              <w:tabs>
                <w:tab w:val="left" w:pos="0"/>
              </w:tabs>
              <w:spacing w:line="360" w:lineRule="auto"/>
              <w:jc w:val="center"/>
              <w:rPr>
                <w:bCs/>
                <w:sz w:val="22"/>
                <w:szCs w:val="22"/>
              </w:rPr>
            </w:pPr>
            <w:r w:rsidRPr="001F1A07">
              <w:rPr>
                <w:bCs/>
                <w:sz w:val="22"/>
                <w:szCs w:val="22"/>
              </w:rPr>
              <w:t>Mês</w:t>
            </w:r>
          </w:p>
        </w:tc>
        <w:tc>
          <w:tcPr>
            <w:tcW w:w="554" w:type="pct"/>
            <w:vAlign w:val="center"/>
          </w:tcPr>
          <w:p w14:paraId="6745EA79" w14:textId="77777777" w:rsidR="004249C4" w:rsidRPr="001F1A07" w:rsidRDefault="004249C4" w:rsidP="00F41DEC">
            <w:pPr>
              <w:tabs>
                <w:tab w:val="left" w:pos="0"/>
              </w:tabs>
              <w:spacing w:line="360" w:lineRule="auto"/>
              <w:jc w:val="center"/>
              <w:rPr>
                <w:bCs/>
                <w:sz w:val="22"/>
                <w:szCs w:val="22"/>
              </w:rPr>
            </w:pPr>
            <w:r w:rsidRPr="001F1A07">
              <w:rPr>
                <w:bCs/>
                <w:sz w:val="22"/>
                <w:szCs w:val="22"/>
              </w:rPr>
              <w:t>12</w:t>
            </w:r>
          </w:p>
        </w:tc>
      </w:tr>
      <w:tr w:rsidR="004249C4" w:rsidRPr="001F1A07" w14:paraId="433A1F24" w14:textId="1CDB4AA7" w:rsidTr="003115F2">
        <w:trPr>
          <w:trHeight w:val="20"/>
        </w:trPr>
        <w:tc>
          <w:tcPr>
            <w:tcW w:w="417" w:type="pct"/>
            <w:vAlign w:val="center"/>
          </w:tcPr>
          <w:p w14:paraId="5BA546A1" w14:textId="77777777" w:rsidR="004249C4" w:rsidRPr="001F1A07" w:rsidRDefault="004249C4" w:rsidP="00F41DEC">
            <w:pPr>
              <w:tabs>
                <w:tab w:val="left" w:pos="0"/>
              </w:tabs>
              <w:spacing w:line="360" w:lineRule="auto"/>
              <w:jc w:val="center"/>
              <w:rPr>
                <w:bCs/>
                <w:sz w:val="22"/>
                <w:szCs w:val="22"/>
              </w:rPr>
            </w:pPr>
            <w:r w:rsidRPr="001F1A07">
              <w:rPr>
                <w:bCs/>
                <w:sz w:val="22"/>
                <w:szCs w:val="22"/>
              </w:rPr>
              <w:t>02</w:t>
            </w:r>
          </w:p>
        </w:tc>
        <w:tc>
          <w:tcPr>
            <w:tcW w:w="3596" w:type="pct"/>
            <w:vAlign w:val="center"/>
          </w:tcPr>
          <w:p w14:paraId="6E9373CA" w14:textId="77777777" w:rsidR="004249C4" w:rsidRPr="001F1A07" w:rsidRDefault="004249C4" w:rsidP="00F41DEC">
            <w:pPr>
              <w:tabs>
                <w:tab w:val="left" w:pos="0"/>
              </w:tabs>
              <w:spacing w:line="360" w:lineRule="auto"/>
              <w:jc w:val="both"/>
              <w:rPr>
                <w:b/>
                <w:bCs/>
                <w:sz w:val="22"/>
                <w:szCs w:val="22"/>
              </w:rPr>
            </w:pPr>
            <w:r w:rsidRPr="001F1A07">
              <w:rPr>
                <w:b/>
                <w:bCs/>
                <w:sz w:val="22"/>
                <w:szCs w:val="22"/>
              </w:rPr>
              <w:t xml:space="preserve">LOCAL: PSF JENIPAPINHO </w:t>
            </w:r>
            <w:r w:rsidRPr="001F1A07">
              <w:rPr>
                <w:bCs/>
                <w:sz w:val="22"/>
                <w:szCs w:val="22"/>
              </w:rPr>
              <w:t>-</w:t>
            </w:r>
            <w:r w:rsidRPr="001F1A07">
              <w:rPr>
                <w:b/>
                <w:bCs/>
                <w:sz w:val="22"/>
                <w:szCs w:val="22"/>
              </w:rPr>
              <w:t>– ZONA RURAL.</w:t>
            </w:r>
            <w:r w:rsidRPr="001F1A07">
              <w:rPr>
                <w:bCs/>
                <w:sz w:val="22"/>
                <w:szCs w:val="22"/>
              </w:rPr>
              <w:t xml:space="preserve"> Serviço de acesso à internet em alta velocidade através de fibra ótica que permita a conexão banda larga (24 horas por dia, 7 dias por semana) com comunicação compartilhada para acesso IP à rede mundial da internet suportando aplicações TCP/ IP com a velocidade de </w:t>
            </w:r>
            <w:r w:rsidRPr="001F1A07">
              <w:rPr>
                <w:b/>
                <w:bCs/>
                <w:sz w:val="22"/>
                <w:szCs w:val="22"/>
              </w:rPr>
              <w:t>100 MB</w:t>
            </w:r>
          </w:p>
        </w:tc>
        <w:tc>
          <w:tcPr>
            <w:tcW w:w="433" w:type="pct"/>
            <w:vAlign w:val="center"/>
          </w:tcPr>
          <w:p w14:paraId="29CE0ACA" w14:textId="77777777" w:rsidR="004249C4" w:rsidRPr="001F1A07" w:rsidRDefault="004249C4" w:rsidP="00F41DEC">
            <w:pPr>
              <w:tabs>
                <w:tab w:val="left" w:pos="0"/>
              </w:tabs>
              <w:spacing w:line="360" w:lineRule="auto"/>
              <w:jc w:val="center"/>
              <w:rPr>
                <w:bCs/>
                <w:sz w:val="22"/>
                <w:szCs w:val="22"/>
              </w:rPr>
            </w:pPr>
            <w:r w:rsidRPr="001F1A07">
              <w:rPr>
                <w:bCs/>
                <w:sz w:val="22"/>
                <w:szCs w:val="22"/>
              </w:rPr>
              <w:t>Mês</w:t>
            </w:r>
          </w:p>
        </w:tc>
        <w:tc>
          <w:tcPr>
            <w:tcW w:w="554" w:type="pct"/>
            <w:vAlign w:val="center"/>
          </w:tcPr>
          <w:p w14:paraId="6080AB57" w14:textId="77777777" w:rsidR="004249C4" w:rsidRPr="001F1A07" w:rsidRDefault="004249C4" w:rsidP="00F41DEC">
            <w:pPr>
              <w:tabs>
                <w:tab w:val="left" w:pos="0"/>
              </w:tabs>
              <w:spacing w:line="360" w:lineRule="auto"/>
              <w:jc w:val="center"/>
              <w:rPr>
                <w:bCs/>
                <w:sz w:val="22"/>
                <w:szCs w:val="22"/>
              </w:rPr>
            </w:pPr>
            <w:r w:rsidRPr="001F1A07">
              <w:rPr>
                <w:bCs/>
                <w:sz w:val="22"/>
                <w:szCs w:val="22"/>
              </w:rPr>
              <w:t>12</w:t>
            </w:r>
          </w:p>
        </w:tc>
      </w:tr>
      <w:tr w:rsidR="004249C4" w:rsidRPr="001F1A07" w14:paraId="2058E995" w14:textId="2A70FB87" w:rsidTr="003115F2">
        <w:trPr>
          <w:trHeight w:val="20"/>
        </w:trPr>
        <w:tc>
          <w:tcPr>
            <w:tcW w:w="417" w:type="pct"/>
            <w:vAlign w:val="center"/>
          </w:tcPr>
          <w:p w14:paraId="27C98F8E" w14:textId="77777777" w:rsidR="004249C4" w:rsidRPr="001F1A07" w:rsidRDefault="004249C4" w:rsidP="00F41DEC">
            <w:pPr>
              <w:tabs>
                <w:tab w:val="left" w:pos="0"/>
              </w:tabs>
              <w:spacing w:line="360" w:lineRule="auto"/>
              <w:jc w:val="center"/>
              <w:rPr>
                <w:bCs/>
                <w:sz w:val="22"/>
                <w:szCs w:val="22"/>
              </w:rPr>
            </w:pPr>
            <w:r w:rsidRPr="001F1A07">
              <w:rPr>
                <w:bCs/>
                <w:sz w:val="22"/>
                <w:szCs w:val="22"/>
              </w:rPr>
              <w:t>03</w:t>
            </w:r>
          </w:p>
        </w:tc>
        <w:tc>
          <w:tcPr>
            <w:tcW w:w="3596" w:type="pct"/>
            <w:vAlign w:val="center"/>
          </w:tcPr>
          <w:p w14:paraId="7A950E81" w14:textId="77777777" w:rsidR="004249C4" w:rsidRPr="001F1A07" w:rsidRDefault="004249C4" w:rsidP="00F41DEC">
            <w:pPr>
              <w:tabs>
                <w:tab w:val="left" w:pos="0"/>
              </w:tabs>
              <w:spacing w:line="360" w:lineRule="auto"/>
              <w:jc w:val="both"/>
              <w:rPr>
                <w:b/>
                <w:bCs/>
                <w:sz w:val="22"/>
                <w:szCs w:val="22"/>
              </w:rPr>
            </w:pPr>
            <w:r w:rsidRPr="001F1A07">
              <w:rPr>
                <w:b/>
                <w:bCs/>
                <w:sz w:val="22"/>
                <w:szCs w:val="22"/>
              </w:rPr>
              <w:t xml:space="preserve">LOCAL: PSF DOS JENIPAPÃO </w:t>
            </w:r>
            <w:r w:rsidRPr="001F1A07">
              <w:rPr>
                <w:bCs/>
                <w:sz w:val="22"/>
                <w:szCs w:val="22"/>
              </w:rPr>
              <w:t>-</w:t>
            </w:r>
            <w:r w:rsidRPr="001F1A07">
              <w:rPr>
                <w:b/>
                <w:bCs/>
                <w:sz w:val="22"/>
                <w:szCs w:val="22"/>
              </w:rPr>
              <w:t>– ZONA RURAL.</w:t>
            </w:r>
            <w:r w:rsidRPr="001F1A07">
              <w:rPr>
                <w:bCs/>
                <w:sz w:val="22"/>
                <w:szCs w:val="22"/>
              </w:rPr>
              <w:t xml:space="preserve"> Serviço de acesso à internet em alta velocidade através de fibra ótica que permita a conexão banda larga (24 horas por dia, 7 dias por semana) com comunicação compartilhada para acesso IP à rede mundial da internet suportando aplicações TCP/ IP com a velocidade de </w:t>
            </w:r>
            <w:r w:rsidRPr="001F1A07">
              <w:rPr>
                <w:b/>
                <w:bCs/>
                <w:sz w:val="22"/>
                <w:szCs w:val="22"/>
              </w:rPr>
              <w:t>100 MB</w:t>
            </w:r>
          </w:p>
        </w:tc>
        <w:tc>
          <w:tcPr>
            <w:tcW w:w="433" w:type="pct"/>
            <w:vAlign w:val="center"/>
          </w:tcPr>
          <w:p w14:paraId="435A557D" w14:textId="77777777" w:rsidR="004249C4" w:rsidRPr="001F1A07" w:rsidRDefault="004249C4" w:rsidP="00F41DEC">
            <w:pPr>
              <w:tabs>
                <w:tab w:val="left" w:pos="0"/>
              </w:tabs>
              <w:spacing w:line="360" w:lineRule="auto"/>
              <w:jc w:val="center"/>
              <w:rPr>
                <w:bCs/>
                <w:sz w:val="22"/>
                <w:szCs w:val="22"/>
              </w:rPr>
            </w:pPr>
            <w:r w:rsidRPr="001F1A07">
              <w:rPr>
                <w:bCs/>
                <w:sz w:val="22"/>
                <w:szCs w:val="22"/>
              </w:rPr>
              <w:t>Mês</w:t>
            </w:r>
          </w:p>
        </w:tc>
        <w:tc>
          <w:tcPr>
            <w:tcW w:w="554" w:type="pct"/>
            <w:vAlign w:val="center"/>
          </w:tcPr>
          <w:p w14:paraId="7B8E622A" w14:textId="77777777" w:rsidR="004249C4" w:rsidRPr="001F1A07" w:rsidRDefault="004249C4" w:rsidP="00F41DEC">
            <w:pPr>
              <w:tabs>
                <w:tab w:val="left" w:pos="0"/>
              </w:tabs>
              <w:spacing w:line="360" w:lineRule="auto"/>
              <w:jc w:val="center"/>
              <w:rPr>
                <w:bCs/>
                <w:sz w:val="22"/>
                <w:szCs w:val="22"/>
              </w:rPr>
            </w:pPr>
            <w:r w:rsidRPr="001F1A07">
              <w:rPr>
                <w:bCs/>
                <w:sz w:val="22"/>
                <w:szCs w:val="22"/>
              </w:rPr>
              <w:t>12</w:t>
            </w:r>
          </w:p>
        </w:tc>
      </w:tr>
      <w:tr w:rsidR="004249C4" w:rsidRPr="001F1A07" w14:paraId="1F9919D7" w14:textId="13289D3D" w:rsidTr="003115F2">
        <w:trPr>
          <w:trHeight w:val="20"/>
        </w:trPr>
        <w:tc>
          <w:tcPr>
            <w:tcW w:w="417" w:type="pct"/>
            <w:vAlign w:val="center"/>
          </w:tcPr>
          <w:p w14:paraId="0E05CA94" w14:textId="77777777" w:rsidR="004249C4" w:rsidRPr="001F1A07" w:rsidRDefault="004249C4" w:rsidP="00F41DEC">
            <w:pPr>
              <w:tabs>
                <w:tab w:val="left" w:pos="0"/>
              </w:tabs>
              <w:spacing w:line="360" w:lineRule="auto"/>
              <w:jc w:val="center"/>
              <w:rPr>
                <w:bCs/>
                <w:sz w:val="22"/>
                <w:szCs w:val="22"/>
              </w:rPr>
            </w:pPr>
            <w:r w:rsidRPr="001F1A07">
              <w:rPr>
                <w:bCs/>
                <w:sz w:val="22"/>
                <w:szCs w:val="22"/>
              </w:rPr>
              <w:t>04</w:t>
            </w:r>
          </w:p>
        </w:tc>
        <w:tc>
          <w:tcPr>
            <w:tcW w:w="3596" w:type="pct"/>
            <w:vAlign w:val="center"/>
          </w:tcPr>
          <w:p w14:paraId="0F395441" w14:textId="77777777" w:rsidR="004249C4" w:rsidRPr="001F1A07" w:rsidRDefault="004249C4" w:rsidP="00F41DEC">
            <w:pPr>
              <w:tabs>
                <w:tab w:val="left" w:pos="0"/>
              </w:tabs>
              <w:spacing w:line="360" w:lineRule="auto"/>
              <w:jc w:val="both"/>
              <w:rPr>
                <w:b/>
                <w:bCs/>
                <w:sz w:val="22"/>
                <w:szCs w:val="22"/>
              </w:rPr>
            </w:pPr>
            <w:r w:rsidRPr="001F1A07">
              <w:rPr>
                <w:b/>
                <w:bCs/>
                <w:sz w:val="22"/>
                <w:szCs w:val="22"/>
              </w:rPr>
              <w:t>LOCAL: UNIDADE DE SAÚDE FUMAÇA – ZONA RURAL.</w:t>
            </w:r>
            <w:r w:rsidRPr="001F1A07">
              <w:rPr>
                <w:bCs/>
                <w:sz w:val="22"/>
                <w:szCs w:val="22"/>
              </w:rPr>
              <w:t xml:space="preserve"> Serviço de acesso à internet em alta velocidade através de fibra ótica que permita a conexão banda larga (24 horas por dia, 7 dias por semana) com comunicação compartilhada para acesso IP à rede mundial da internet suportando aplicações TCP/ IP com a velocidade de </w:t>
            </w:r>
            <w:r w:rsidRPr="001F1A07">
              <w:rPr>
                <w:b/>
                <w:bCs/>
                <w:sz w:val="22"/>
                <w:szCs w:val="22"/>
              </w:rPr>
              <w:t>100 MB</w:t>
            </w:r>
          </w:p>
        </w:tc>
        <w:tc>
          <w:tcPr>
            <w:tcW w:w="433" w:type="pct"/>
            <w:vAlign w:val="center"/>
          </w:tcPr>
          <w:p w14:paraId="2561F5D7" w14:textId="77777777" w:rsidR="004249C4" w:rsidRPr="001F1A07" w:rsidRDefault="004249C4" w:rsidP="00F41DEC">
            <w:pPr>
              <w:tabs>
                <w:tab w:val="left" w:pos="0"/>
              </w:tabs>
              <w:spacing w:line="360" w:lineRule="auto"/>
              <w:jc w:val="center"/>
              <w:rPr>
                <w:bCs/>
                <w:sz w:val="22"/>
                <w:szCs w:val="22"/>
              </w:rPr>
            </w:pPr>
            <w:r w:rsidRPr="001F1A07">
              <w:rPr>
                <w:bCs/>
                <w:sz w:val="22"/>
                <w:szCs w:val="22"/>
              </w:rPr>
              <w:t>Mês</w:t>
            </w:r>
          </w:p>
        </w:tc>
        <w:tc>
          <w:tcPr>
            <w:tcW w:w="554" w:type="pct"/>
            <w:vAlign w:val="center"/>
          </w:tcPr>
          <w:p w14:paraId="3A2103BC" w14:textId="77777777" w:rsidR="004249C4" w:rsidRPr="001F1A07" w:rsidRDefault="004249C4" w:rsidP="00F41DEC">
            <w:pPr>
              <w:tabs>
                <w:tab w:val="left" w:pos="0"/>
              </w:tabs>
              <w:spacing w:line="360" w:lineRule="auto"/>
              <w:jc w:val="center"/>
              <w:rPr>
                <w:bCs/>
                <w:sz w:val="22"/>
                <w:szCs w:val="22"/>
              </w:rPr>
            </w:pPr>
            <w:r w:rsidRPr="001F1A07">
              <w:rPr>
                <w:bCs/>
                <w:sz w:val="22"/>
                <w:szCs w:val="22"/>
              </w:rPr>
              <w:t>12</w:t>
            </w:r>
          </w:p>
        </w:tc>
      </w:tr>
      <w:tr w:rsidR="004249C4" w:rsidRPr="001F1A07" w14:paraId="4EB82286" w14:textId="5E5C486D" w:rsidTr="003115F2">
        <w:trPr>
          <w:trHeight w:val="20"/>
        </w:trPr>
        <w:tc>
          <w:tcPr>
            <w:tcW w:w="417" w:type="pct"/>
            <w:vAlign w:val="center"/>
          </w:tcPr>
          <w:p w14:paraId="4F811F14" w14:textId="77777777" w:rsidR="004249C4" w:rsidRPr="001F1A07" w:rsidRDefault="004249C4" w:rsidP="00F41DEC">
            <w:pPr>
              <w:tabs>
                <w:tab w:val="left" w:pos="0"/>
              </w:tabs>
              <w:spacing w:line="360" w:lineRule="auto"/>
              <w:jc w:val="center"/>
              <w:rPr>
                <w:bCs/>
                <w:sz w:val="22"/>
                <w:szCs w:val="22"/>
              </w:rPr>
            </w:pPr>
            <w:r w:rsidRPr="001F1A07">
              <w:rPr>
                <w:bCs/>
                <w:sz w:val="22"/>
                <w:szCs w:val="22"/>
              </w:rPr>
              <w:t>05</w:t>
            </w:r>
          </w:p>
        </w:tc>
        <w:tc>
          <w:tcPr>
            <w:tcW w:w="3596" w:type="pct"/>
            <w:vAlign w:val="center"/>
          </w:tcPr>
          <w:p w14:paraId="2792112B" w14:textId="77777777" w:rsidR="004249C4" w:rsidRPr="001F1A07" w:rsidRDefault="004249C4" w:rsidP="00F41DEC">
            <w:pPr>
              <w:tabs>
                <w:tab w:val="left" w:pos="0"/>
              </w:tabs>
              <w:spacing w:line="360" w:lineRule="auto"/>
              <w:jc w:val="both"/>
              <w:rPr>
                <w:b/>
                <w:bCs/>
                <w:sz w:val="22"/>
                <w:szCs w:val="22"/>
              </w:rPr>
            </w:pPr>
            <w:r w:rsidRPr="001F1A07">
              <w:rPr>
                <w:b/>
                <w:bCs/>
                <w:sz w:val="22"/>
                <w:szCs w:val="22"/>
              </w:rPr>
              <w:t>LOCAL: UNIDADE DE SAÚDE SANTANA – ZONA RURAL.</w:t>
            </w:r>
            <w:r w:rsidRPr="001F1A07">
              <w:rPr>
                <w:bCs/>
                <w:sz w:val="22"/>
                <w:szCs w:val="22"/>
              </w:rPr>
              <w:t xml:space="preserve"> Serviço de acesso à internet em alta velocidade através de fibra ótica que permita a conexão banda larga (24 horas por dia, 7 dias por semana) com comunicação compartilhada para acesso IP à rede mundial da internet suportando aplicações TCP/ IP com a velocidade de </w:t>
            </w:r>
            <w:r w:rsidRPr="001F1A07">
              <w:rPr>
                <w:b/>
                <w:bCs/>
                <w:sz w:val="22"/>
                <w:szCs w:val="22"/>
              </w:rPr>
              <w:t>100 MB</w:t>
            </w:r>
          </w:p>
        </w:tc>
        <w:tc>
          <w:tcPr>
            <w:tcW w:w="433" w:type="pct"/>
            <w:vAlign w:val="center"/>
          </w:tcPr>
          <w:p w14:paraId="29A95C5D" w14:textId="77777777" w:rsidR="004249C4" w:rsidRPr="001F1A07" w:rsidRDefault="004249C4" w:rsidP="00F41DEC">
            <w:pPr>
              <w:tabs>
                <w:tab w:val="left" w:pos="0"/>
              </w:tabs>
              <w:spacing w:line="360" w:lineRule="auto"/>
              <w:jc w:val="center"/>
              <w:rPr>
                <w:bCs/>
                <w:sz w:val="22"/>
                <w:szCs w:val="22"/>
              </w:rPr>
            </w:pPr>
            <w:r w:rsidRPr="001F1A07">
              <w:rPr>
                <w:bCs/>
                <w:sz w:val="22"/>
                <w:szCs w:val="22"/>
              </w:rPr>
              <w:t>Mês</w:t>
            </w:r>
          </w:p>
        </w:tc>
        <w:tc>
          <w:tcPr>
            <w:tcW w:w="554" w:type="pct"/>
            <w:vAlign w:val="center"/>
          </w:tcPr>
          <w:p w14:paraId="61492909" w14:textId="77777777" w:rsidR="004249C4" w:rsidRPr="001F1A07" w:rsidRDefault="004249C4" w:rsidP="00F41DEC">
            <w:pPr>
              <w:tabs>
                <w:tab w:val="left" w:pos="0"/>
              </w:tabs>
              <w:spacing w:line="360" w:lineRule="auto"/>
              <w:jc w:val="center"/>
              <w:rPr>
                <w:bCs/>
                <w:sz w:val="22"/>
                <w:szCs w:val="22"/>
              </w:rPr>
            </w:pPr>
            <w:r w:rsidRPr="001F1A07">
              <w:rPr>
                <w:bCs/>
                <w:sz w:val="22"/>
                <w:szCs w:val="22"/>
              </w:rPr>
              <w:t>12</w:t>
            </w:r>
          </w:p>
        </w:tc>
      </w:tr>
      <w:tr w:rsidR="004249C4" w:rsidRPr="001F1A07" w14:paraId="3E100ACB" w14:textId="7FAE4D97" w:rsidTr="003115F2">
        <w:trPr>
          <w:trHeight w:val="20"/>
        </w:trPr>
        <w:tc>
          <w:tcPr>
            <w:tcW w:w="417" w:type="pct"/>
            <w:vAlign w:val="center"/>
          </w:tcPr>
          <w:p w14:paraId="091149DF" w14:textId="77777777" w:rsidR="004249C4" w:rsidRPr="001F1A07" w:rsidRDefault="004249C4" w:rsidP="00F41DEC">
            <w:pPr>
              <w:tabs>
                <w:tab w:val="left" w:pos="0"/>
              </w:tabs>
              <w:spacing w:line="360" w:lineRule="auto"/>
              <w:jc w:val="center"/>
              <w:rPr>
                <w:bCs/>
                <w:sz w:val="22"/>
                <w:szCs w:val="22"/>
              </w:rPr>
            </w:pPr>
            <w:r w:rsidRPr="001F1A07">
              <w:rPr>
                <w:bCs/>
                <w:sz w:val="22"/>
                <w:szCs w:val="22"/>
              </w:rPr>
              <w:t>06</w:t>
            </w:r>
          </w:p>
        </w:tc>
        <w:tc>
          <w:tcPr>
            <w:tcW w:w="3596" w:type="pct"/>
            <w:vAlign w:val="center"/>
          </w:tcPr>
          <w:p w14:paraId="774BA5A8" w14:textId="77777777" w:rsidR="004249C4" w:rsidRPr="001F1A07" w:rsidRDefault="004249C4" w:rsidP="00F41DEC">
            <w:pPr>
              <w:tabs>
                <w:tab w:val="left" w:pos="0"/>
              </w:tabs>
              <w:spacing w:line="360" w:lineRule="auto"/>
              <w:jc w:val="both"/>
              <w:rPr>
                <w:b/>
                <w:bCs/>
                <w:sz w:val="22"/>
                <w:szCs w:val="22"/>
              </w:rPr>
            </w:pPr>
            <w:r w:rsidRPr="001F1A07">
              <w:rPr>
                <w:b/>
                <w:bCs/>
                <w:sz w:val="22"/>
                <w:szCs w:val="22"/>
              </w:rPr>
              <w:t xml:space="preserve">LOCAL: UNIDADE DE SAÚDE FUNIL </w:t>
            </w:r>
            <w:r w:rsidRPr="001F1A07">
              <w:rPr>
                <w:bCs/>
                <w:sz w:val="22"/>
                <w:szCs w:val="22"/>
              </w:rPr>
              <w:t>-</w:t>
            </w:r>
            <w:r w:rsidRPr="001F1A07">
              <w:rPr>
                <w:b/>
                <w:bCs/>
                <w:sz w:val="22"/>
                <w:szCs w:val="22"/>
              </w:rPr>
              <w:t>– ZONA RURAL.</w:t>
            </w:r>
            <w:r w:rsidRPr="001F1A07">
              <w:rPr>
                <w:bCs/>
                <w:sz w:val="22"/>
                <w:szCs w:val="22"/>
              </w:rPr>
              <w:t xml:space="preserve"> Serviço de acesso à internet em alta velocidade através de fibra ótica que permita a conexão banda larga (24 horas por dia, 7 dias por semana) com comunicação compartilhada para acesso IP à rede mundial da internet suportando aplicações TCP/ IP com a velocidade de </w:t>
            </w:r>
            <w:r w:rsidRPr="001F1A07">
              <w:rPr>
                <w:b/>
                <w:bCs/>
                <w:sz w:val="22"/>
                <w:szCs w:val="22"/>
              </w:rPr>
              <w:t>100 MB</w:t>
            </w:r>
          </w:p>
        </w:tc>
        <w:tc>
          <w:tcPr>
            <w:tcW w:w="433" w:type="pct"/>
            <w:vAlign w:val="center"/>
          </w:tcPr>
          <w:p w14:paraId="2C1F2055" w14:textId="77777777" w:rsidR="004249C4" w:rsidRPr="001F1A07" w:rsidRDefault="004249C4" w:rsidP="00F41DEC">
            <w:pPr>
              <w:tabs>
                <w:tab w:val="left" w:pos="0"/>
              </w:tabs>
              <w:spacing w:line="360" w:lineRule="auto"/>
              <w:jc w:val="center"/>
              <w:rPr>
                <w:bCs/>
                <w:sz w:val="22"/>
                <w:szCs w:val="22"/>
              </w:rPr>
            </w:pPr>
            <w:r w:rsidRPr="001F1A07">
              <w:rPr>
                <w:bCs/>
                <w:sz w:val="22"/>
                <w:szCs w:val="22"/>
              </w:rPr>
              <w:t>Mês</w:t>
            </w:r>
          </w:p>
        </w:tc>
        <w:tc>
          <w:tcPr>
            <w:tcW w:w="554" w:type="pct"/>
            <w:vAlign w:val="center"/>
          </w:tcPr>
          <w:p w14:paraId="412831EC" w14:textId="77777777" w:rsidR="004249C4" w:rsidRPr="001F1A07" w:rsidRDefault="004249C4" w:rsidP="00F41DEC">
            <w:pPr>
              <w:tabs>
                <w:tab w:val="left" w:pos="0"/>
              </w:tabs>
              <w:spacing w:line="360" w:lineRule="auto"/>
              <w:jc w:val="center"/>
              <w:rPr>
                <w:bCs/>
                <w:sz w:val="22"/>
                <w:szCs w:val="22"/>
              </w:rPr>
            </w:pPr>
            <w:r w:rsidRPr="001F1A07">
              <w:rPr>
                <w:bCs/>
                <w:sz w:val="22"/>
                <w:szCs w:val="22"/>
              </w:rPr>
              <w:t>12</w:t>
            </w:r>
          </w:p>
        </w:tc>
      </w:tr>
      <w:tr w:rsidR="003115F2" w:rsidRPr="001F1A07" w14:paraId="7DA0B632" w14:textId="6606494D" w:rsidTr="003115F2">
        <w:trPr>
          <w:trHeight w:val="20"/>
        </w:trPr>
        <w:tc>
          <w:tcPr>
            <w:tcW w:w="417" w:type="pct"/>
            <w:vAlign w:val="center"/>
          </w:tcPr>
          <w:p w14:paraId="087AE258" w14:textId="77777777" w:rsidR="003115F2" w:rsidRPr="001F1A07" w:rsidRDefault="003115F2" w:rsidP="00F41DEC">
            <w:pPr>
              <w:tabs>
                <w:tab w:val="left" w:pos="0"/>
              </w:tabs>
              <w:spacing w:line="360" w:lineRule="auto"/>
              <w:jc w:val="center"/>
              <w:rPr>
                <w:bCs/>
                <w:sz w:val="22"/>
                <w:szCs w:val="22"/>
              </w:rPr>
            </w:pPr>
            <w:r w:rsidRPr="001F1A07">
              <w:rPr>
                <w:bCs/>
                <w:sz w:val="22"/>
                <w:szCs w:val="22"/>
              </w:rPr>
              <w:t>07</w:t>
            </w:r>
          </w:p>
        </w:tc>
        <w:tc>
          <w:tcPr>
            <w:tcW w:w="3596" w:type="pct"/>
            <w:vAlign w:val="center"/>
          </w:tcPr>
          <w:p w14:paraId="6D4A0037" w14:textId="77777777" w:rsidR="003115F2" w:rsidRPr="001F1A07" w:rsidRDefault="003115F2" w:rsidP="00F41DEC">
            <w:pPr>
              <w:tabs>
                <w:tab w:val="left" w:pos="0"/>
              </w:tabs>
              <w:spacing w:line="360" w:lineRule="auto"/>
              <w:jc w:val="both"/>
              <w:rPr>
                <w:b/>
                <w:bCs/>
                <w:sz w:val="22"/>
                <w:szCs w:val="22"/>
              </w:rPr>
            </w:pPr>
            <w:r w:rsidRPr="001F1A07">
              <w:rPr>
                <w:b/>
                <w:bCs/>
                <w:sz w:val="22"/>
                <w:szCs w:val="22"/>
              </w:rPr>
              <w:t>LOCAL: UNIDADE DE SAÚDE MANILHAS – ZONA RURAL.</w:t>
            </w:r>
            <w:r w:rsidRPr="001F1A07">
              <w:rPr>
                <w:bCs/>
                <w:sz w:val="22"/>
                <w:szCs w:val="22"/>
              </w:rPr>
              <w:t xml:space="preserve"> Serviço de acesso à internet em alta velocidade através de fibra ótica que permita a conexão banda larga (24 horas por dia, 7 dias por semana) com comunicação compartilhada para acesso IP à rede mundial da internet suportando aplicações TCP/ IP com a velocidade de </w:t>
            </w:r>
            <w:r w:rsidRPr="001F1A07">
              <w:rPr>
                <w:b/>
                <w:bCs/>
                <w:sz w:val="22"/>
                <w:szCs w:val="22"/>
              </w:rPr>
              <w:t>100 MB</w:t>
            </w:r>
          </w:p>
        </w:tc>
        <w:tc>
          <w:tcPr>
            <w:tcW w:w="433" w:type="pct"/>
            <w:vAlign w:val="center"/>
          </w:tcPr>
          <w:p w14:paraId="4AF72B4D" w14:textId="77777777" w:rsidR="003115F2" w:rsidRPr="001F1A07" w:rsidRDefault="003115F2" w:rsidP="00F41DEC">
            <w:pPr>
              <w:tabs>
                <w:tab w:val="left" w:pos="0"/>
              </w:tabs>
              <w:spacing w:line="360" w:lineRule="auto"/>
              <w:jc w:val="center"/>
              <w:rPr>
                <w:bCs/>
                <w:sz w:val="22"/>
                <w:szCs w:val="22"/>
              </w:rPr>
            </w:pPr>
            <w:r w:rsidRPr="001F1A07">
              <w:rPr>
                <w:bCs/>
                <w:sz w:val="22"/>
                <w:szCs w:val="22"/>
              </w:rPr>
              <w:t>Mês</w:t>
            </w:r>
          </w:p>
        </w:tc>
        <w:tc>
          <w:tcPr>
            <w:tcW w:w="554" w:type="pct"/>
            <w:vAlign w:val="center"/>
          </w:tcPr>
          <w:p w14:paraId="0745036A" w14:textId="77777777" w:rsidR="003115F2" w:rsidRPr="001F1A07" w:rsidRDefault="003115F2" w:rsidP="00F41DEC">
            <w:pPr>
              <w:tabs>
                <w:tab w:val="left" w:pos="0"/>
              </w:tabs>
              <w:spacing w:line="360" w:lineRule="auto"/>
              <w:jc w:val="center"/>
              <w:rPr>
                <w:bCs/>
                <w:sz w:val="22"/>
                <w:szCs w:val="22"/>
              </w:rPr>
            </w:pPr>
            <w:r w:rsidRPr="001F1A07">
              <w:rPr>
                <w:bCs/>
                <w:sz w:val="22"/>
                <w:szCs w:val="22"/>
              </w:rPr>
              <w:t>12</w:t>
            </w:r>
          </w:p>
        </w:tc>
      </w:tr>
    </w:tbl>
    <w:p w14:paraId="49C47F23" w14:textId="3F7EA5A3" w:rsidR="00A44453" w:rsidRPr="00F61118" w:rsidRDefault="00A44453" w:rsidP="00F41DEC">
      <w:pPr>
        <w:pStyle w:val="PargrafodaLista"/>
        <w:tabs>
          <w:tab w:val="left" w:pos="0"/>
          <w:tab w:val="left" w:pos="142"/>
        </w:tabs>
        <w:spacing w:line="360" w:lineRule="auto"/>
        <w:ind w:left="0"/>
        <w:jc w:val="both"/>
        <w:rPr>
          <w:rFonts w:eastAsia="Calibri"/>
          <w:sz w:val="22"/>
          <w:szCs w:val="22"/>
        </w:rPr>
      </w:pPr>
    </w:p>
    <w:p w14:paraId="22F72B7D" w14:textId="77777777" w:rsidR="00EA6859" w:rsidRDefault="001A27B9" w:rsidP="00F41DEC">
      <w:pPr>
        <w:pStyle w:val="PargrafodaLista"/>
        <w:numPr>
          <w:ilvl w:val="1"/>
          <w:numId w:val="7"/>
        </w:numPr>
        <w:tabs>
          <w:tab w:val="left" w:pos="0"/>
          <w:tab w:val="left" w:pos="142"/>
        </w:tabs>
        <w:spacing w:line="360" w:lineRule="auto"/>
        <w:ind w:left="0" w:firstLine="0"/>
        <w:jc w:val="both"/>
        <w:rPr>
          <w:rFonts w:eastAsia="Calibri"/>
          <w:sz w:val="22"/>
          <w:szCs w:val="22"/>
        </w:rPr>
      </w:pPr>
      <w:r w:rsidRPr="00F61118">
        <w:rPr>
          <w:rFonts w:eastAsia="Calibri"/>
          <w:sz w:val="22"/>
          <w:szCs w:val="22"/>
        </w:rPr>
        <w:t>O prazo de vigência da contratação é de 12 (doze) meses contados da data de assinatura, podendo ser prorrogado, na forma dos artigos 107 da Lei n° 14.133/2021.</w:t>
      </w:r>
    </w:p>
    <w:p w14:paraId="30ACA17E" w14:textId="55F510FD" w:rsidR="00EA6859" w:rsidRPr="00EA6859" w:rsidRDefault="00374F19" w:rsidP="00F41DEC">
      <w:pPr>
        <w:pStyle w:val="PargrafodaLista"/>
        <w:numPr>
          <w:ilvl w:val="1"/>
          <w:numId w:val="7"/>
        </w:numPr>
        <w:tabs>
          <w:tab w:val="left" w:pos="0"/>
          <w:tab w:val="left" w:pos="142"/>
        </w:tabs>
        <w:spacing w:line="360" w:lineRule="auto"/>
        <w:ind w:left="0" w:firstLine="0"/>
        <w:jc w:val="both"/>
        <w:rPr>
          <w:rFonts w:eastAsia="Calibri"/>
          <w:sz w:val="22"/>
          <w:szCs w:val="22"/>
        </w:rPr>
      </w:pPr>
      <w:r w:rsidRPr="00374F19">
        <w:rPr>
          <w:rFonts w:eastAsia="Calibri"/>
          <w:sz w:val="22"/>
          <w:szCs w:val="22"/>
        </w:rPr>
        <w:t>O contrato oferece maior detalhamento das regras que serão aplicadas em relação à vigência da contratação</w:t>
      </w:r>
      <w:r w:rsidR="008B6F6F">
        <w:rPr>
          <w:rFonts w:eastAsia="Calibri"/>
          <w:sz w:val="22"/>
          <w:szCs w:val="22"/>
          <w:lang w:val="pt-BR"/>
        </w:rPr>
        <w:t>.</w:t>
      </w:r>
    </w:p>
    <w:p w14:paraId="4991024B" w14:textId="77777777" w:rsidR="005B7E20" w:rsidRPr="00F61118" w:rsidRDefault="001A27B9" w:rsidP="00F41DEC">
      <w:pPr>
        <w:pStyle w:val="PargrafodaLista"/>
        <w:numPr>
          <w:ilvl w:val="0"/>
          <w:numId w:val="7"/>
        </w:numPr>
        <w:tabs>
          <w:tab w:val="left" w:pos="0"/>
        </w:tabs>
        <w:spacing w:line="360" w:lineRule="auto"/>
        <w:ind w:left="0" w:firstLine="0"/>
        <w:jc w:val="both"/>
        <w:rPr>
          <w:rFonts w:eastAsia="Calibri"/>
          <w:b/>
          <w:sz w:val="22"/>
          <w:szCs w:val="22"/>
        </w:rPr>
      </w:pPr>
      <w:r w:rsidRPr="00F61118">
        <w:rPr>
          <w:b/>
          <w:sz w:val="22"/>
          <w:szCs w:val="22"/>
        </w:rPr>
        <w:t xml:space="preserve">FUNDAMENTAÇÃO E DESCRIÇÃO DA NECESSIDADE DA CONTRATAÇÃO </w:t>
      </w:r>
    </w:p>
    <w:p w14:paraId="7A1791F3" w14:textId="62D80B7B" w:rsidR="001D1A3E" w:rsidRPr="00F61118" w:rsidRDefault="005C0E4F" w:rsidP="00F41DEC">
      <w:pPr>
        <w:pStyle w:val="PargrafodaLista"/>
        <w:numPr>
          <w:ilvl w:val="1"/>
          <w:numId w:val="7"/>
        </w:numPr>
        <w:tabs>
          <w:tab w:val="left" w:pos="0"/>
          <w:tab w:val="left" w:pos="142"/>
        </w:tabs>
        <w:spacing w:line="360" w:lineRule="auto"/>
        <w:ind w:left="0" w:firstLine="0"/>
        <w:jc w:val="both"/>
        <w:rPr>
          <w:rFonts w:eastAsia="Calibri"/>
          <w:b/>
          <w:sz w:val="22"/>
          <w:szCs w:val="22"/>
        </w:rPr>
      </w:pPr>
      <w:r w:rsidRPr="00F61118">
        <w:rPr>
          <w:rFonts w:eastAsia="Calibri"/>
          <w:sz w:val="22"/>
          <w:szCs w:val="22"/>
          <w:lang w:val="pt-BR"/>
        </w:rPr>
        <w:t>O objeto da contratação não está previsto no Plano Anual de Contratações no Plano de Contratações Anual 2024, conforme consta das informações básicas deste termo de referência</w:t>
      </w:r>
      <w:r w:rsidR="00A9370B" w:rsidRPr="00F61118">
        <w:rPr>
          <w:rFonts w:eastAsia="Calibri"/>
          <w:sz w:val="22"/>
          <w:szCs w:val="22"/>
        </w:rPr>
        <w:t>.</w:t>
      </w:r>
    </w:p>
    <w:p w14:paraId="4811446F" w14:textId="77777777" w:rsidR="001D1A3E" w:rsidRPr="00F61118" w:rsidRDefault="001A27B9" w:rsidP="00F41DEC">
      <w:pPr>
        <w:pStyle w:val="PargrafodaLista"/>
        <w:numPr>
          <w:ilvl w:val="0"/>
          <w:numId w:val="7"/>
        </w:numPr>
        <w:tabs>
          <w:tab w:val="left" w:pos="0"/>
        </w:tabs>
        <w:spacing w:line="360" w:lineRule="auto"/>
        <w:ind w:left="0" w:firstLine="0"/>
        <w:jc w:val="both"/>
        <w:rPr>
          <w:rFonts w:eastAsia="Calibri"/>
          <w:b/>
          <w:sz w:val="22"/>
          <w:szCs w:val="22"/>
        </w:rPr>
      </w:pPr>
      <w:r w:rsidRPr="00F61118">
        <w:rPr>
          <w:b/>
          <w:sz w:val="22"/>
          <w:szCs w:val="22"/>
        </w:rPr>
        <w:t xml:space="preserve">DESCRIÇÃO DA SOLUÇÃO COMO UM TODO CONSIDERADO O CICLO DE VIDA </w:t>
      </w:r>
      <w:r w:rsidR="00FD224C" w:rsidRPr="00F61118">
        <w:rPr>
          <w:b/>
          <w:sz w:val="22"/>
          <w:szCs w:val="22"/>
        </w:rPr>
        <w:t>DO OBJETO</w:t>
      </w:r>
      <w:r w:rsidRPr="00F61118">
        <w:rPr>
          <w:b/>
          <w:sz w:val="22"/>
          <w:szCs w:val="22"/>
        </w:rPr>
        <w:t xml:space="preserve"> </w:t>
      </w:r>
    </w:p>
    <w:p w14:paraId="7EB5CC5A" w14:textId="097C3859" w:rsidR="00EC20FC" w:rsidRPr="00F61118" w:rsidRDefault="009821C8" w:rsidP="00F41DEC">
      <w:pPr>
        <w:pStyle w:val="PargrafodaLista"/>
        <w:numPr>
          <w:ilvl w:val="1"/>
          <w:numId w:val="7"/>
        </w:numPr>
        <w:tabs>
          <w:tab w:val="left" w:pos="0"/>
          <w:tab w:val="left" w:pos="142"/>
        </w:tabs>
        <w:spacing w:line="360" w:lineRule="auto"/>
        <w:ind w:left="0" w:firstLine="0"/>
        <w:jc w:val="both"/>
        <w:rPr>
          <w:rFonts w:eastAsia="Calibri"/>
          <w:b/>
          <w:sz w:val="22"/>
          <w:szCs w:val="22"/>
        </w:rPr>
      </w:pPr>
      <w:r w:rsidRPr="00F61118">
        <w:rPr>
          <w:rFonts w:eastAsia="Calibri"/>
          <w:sz w:val="22"/>
          <w:szCs w:val="22"/>
          <w:lang w:val="pt-BR"/>
        </w:rPr>
        <w:t>A descrição da solução como um todo encontra-se pormenorizada em tópico específico dos Estudos Técnicos Preliminares, apêndice deste Termo de Referência.</w:t>
      </w:r>
      <w:r w:rsidR="00C40731" w:rsidRPr="00F61118">
        <w:rPr>
          <w:sz w:val="22"/>
          <w:szCs w:val="22"/>
        </w:rPr>
        <w:t xml:space="preserve"> </w:t>
      </w:r>
    </w:p>
    <w:p w14:paraId="47657377" w14:textId="3A0864E5" w:rsidR="00047017" w:rsidRPr="00F61118" w:rsidRDefault="001A27B9" w:rsidP="00F41DEC">
      <w:pPr>
        <w:pStyle w:val="PargrafodaLista"/>
        <w:numPr>
          <w:ilvl w:val="0"/>
          <w:numId w:val="7"/>
        </w:numPr>
        <w:tabs>
          <w:tab w:val="left" w:pos="0"/>
        </w:tabs>
        <w:spacing w:line="360" w:lineRule="auto"/>
        <w:ind w:left="0" w:firstLine="0"/>
        <w:jc w:val="both"/>
        <w:rPr>
          <w:b/>
          <w:sz w:val="22"/>
          <w:szCs w:val="22"/>
        </w:rPr>
      </w:pPr>
      <w:r w:rsidRPr="00F61118">
        <w:rPr>
          <w:b/>
          <w:sz w:val="22"/>
          <w:szCs w:val="22"/>
        </w:rPr>
        <w:t xml:space="preserve">REQUISITOS DA CONTRATAÇÃO </w:t>
      </w:r>
    </w:p>
    <w:p w14:paraId="3EA28C91" w14:textId="77777777" w:rsidR="00625C63" w:rsidRPr="00625C63" w:rsidRDefault="008B6F6F" w:rsidP="00F41DEC">
      <w:pPr>
        <w:pStyle w:val="PargrafodaLista"/>
        <w:numPr>
          <w:ilvl w:val="1"/>
          <w:numId w:val="7"/>
        </w:numPr>
        <w:tabs>
          <w:tab w:val="left" w:pos="0"/>
          <w:tab w:val="left" w:pos="142"/>
        </w:tabs>
        <w:spacing w:line="360" w:lineRule="auto"/>
        <w:ind w:left="0" w:firstLine="0"/>
        <w:jc w:val="both"/>
        <w:rPr>
          <w:sz w:val="22"/>
          <w:szCs w:val="22"/>
        </w:rPr>
      </w:pPr>
      <w:r w:rsidRPr="008B6F6F">
        <w:rPr>
          <w:rFonts w:eastAsia="Calibri"/>
          <w:sz w:val="22"/>
          <w:szCs w:val="22"/>
          <w:lang w:val="pt-BR"/>
        </w:rPr>
        <w:t xml:space="preserve">Possibilitar acesso aos sistemas corporativos e externos que são necessários para o desempenho das atividades dos servidores do Município de Catuji. </w:t>
      </w:r>
    </w:p>
    <w:p w14:paraId="7C7F95BB" w14:textId="77777777" w:rsidR="00625C63" w:rsidRPr="00625C63" w:rsidRDefault="008B6F6F" w:rsidP="00F41DEC">
      <w:pPr>
        <w:pStyle w:val="PargrafodaLista"/>
        <w:numPr>
          <w:ilvl w:val="1"/>
          <w:numId w:val="7"/>
        </w:numPr>
        <w:tabs>
          <w:tab w:val="left" w:pos="0"/>
          <w:tab w:val="left" w:pos="142"/>
        </w:tabs>
        <w:spacing w:line="360" w:lineRule="auto"/>
        <w:ind w:left="0" w:firstLine="0"/>
        <w:jc w:val="both"/>
        <w:rPr>
          <w:sz w:val="22"/>
          <w:szCs w:val="22"/>
        </w:rPr>
      </w:pPr>
      <w:r w:rsidRPr="008B6F6F">
        <w:rPr>
          <w:rFonts w:eastAsia="Calibri"/>
          <w:sz w:val="22"/>
          <w:szCs w:val="22"/>
          <w:lang w:val="pt-BR"/>
        </w:rPr>
        <w:t>Aplicar melhorias e o aperfeiçoamento contínuo, pois as tecnologias permitem esse avanço, com foco na transformação digital</w:t>
      </w:r>
      <w:r w:rsidR="00625C63">
        <w:rPr>
          <w:rFonts w:eastAsia="Calibri"/>
          <w:sz w:val="22"/>
          <w:szCs w:val="22"/>
          <w:lang w:val="pt-BR"/>
        </w:rPr>
        <w:t>.</w:t>
      </w:r>
    </w:p>
    <w:p w14:paraId="55922ACC" w14:textId="45A0323A" w:rsidR="00C13998" w:rsidRPr="00F61118" w:rsidRDefault="008B6F6F" w:rsidP="00390D73">
      <w:pPr>
        <w:pStyle w:val="PargrafodaLista"/>
        <w:numPr>
          <w:ilvl w:val="1"/>
          <w:numId w:val="7"/>
        </w:numPr>
        <w:tabs>
          <w:tab w:val="left" w:pos="0"/>
          <w:tab w:val="left" w:pos="142"/>
        </w:tabs>
        <w:spacing w:line="360" w:lineRule="auto"/>
        <w:ind w:left="0" w:firstLine="0"/>
        <w:jc w:val="both"/>
        <w:rPr>
          <w:sz w:val="22"/>
          <w:szCs w:val="22"/>
        </w:rPr>
      </w:pPr>
      <w:r w:rsidRPr="008B6F6F">
        <w:rPr>
          <w:rFonts w:eastAsia="Calibri"/>
          <w:sz w:val="22"/>
          <w:szCs w:val="22"/>
          <w:lang w:val="pt-BR"/>
        </w:rPr>
        <w:t xml:space="preserve">Acesso à Internet com alta disponibilidade e confiabilidade e permitir o alcance aos diversos serviços/sistemas disponíveis na WEB, tais como e-mail, navegação web, </w:t>
      </w:r>
      <w:proofErr w:type="spellStart"/>
      <w:r w:rsidRPr="008B6F6F">
        <w:rPr>
          <w:rFonts w:eastAsia="Calibri"/>
          <w:sz w:val="22"/>
          <w:szCs w:val="22"/>
          <w:lang w:val="pt-BR"/>
        </w:rPr>
        <w:t>BllCompras</w:t>
      </w:r>
      <w:proofErr w:type="spellEnd"/>
      <w:r w:rsidRPr="008B6F6F">
        <w:rPr>
          <w:rFonts w:eastAsia="Calibri"/>
          <w:sz w:val="22"/>
          <w:szCs w:val="22"/>
          <w:lang w:val="pt-BR"/>
        </w:rPr>
        <w:t xml:space="preserve">, </w:t>
      </w:r>
      <w:proofErr w:type="spellStart"/>
      <w:r w:rsidRPr="008B6F6F">
        <w:rPr>
          <w:rFonts w:eastAsia="Calibri"/>
          <w:sz w:val="22"/>
          <w:szCs w:val="22"/>
          <w:lang w:val="pt-BR"/>
        </w:rPr>
        <w:t>Siap</w:t>
      </w:r>
      <w:proofErr w:type="spellEnd"/>
      <w:r w:rsidRPr="008B6F6F">
        <w:rPr>
          <w:rFonts w:eastAsia="Calibri"/>
          <w:sz w:val="22"/>
          <w:szCs w:val="22"/>
          <w:lang w:val="pt-BR"/>
        </w:rPr>
        <w:t>, entre outros.</w:t>
      </w:r>
    </w:p>
    <w:p w14:paraId="013CA64D" w14:textId="77241C40" w:rsidR="00C13998" w:rsidRPr="00F61118" w:rsidRDefault="001A27B9" w:rsidP="00390D73">
      <w:pPr>
        <w:pStyle w:val="PargrafodaLista"/>
        <w:numPr>
          <w:ilvl w:val="1"/>
          <w:numId w:val="7"/>
        </w:numPr>
        <w:tabs>
          <w:tab w:val="left" w:pos="0"/>
          <w:tab w:val="left" w:pos="142"/>
        </w:tabs>
        <w:spacing w:line="360" w:lineRule="auto"/>
        <w:ind w:left="0" w:firstLine="0"/>
        <w:jc w:val="both"/>
        <w:rPr>
          <w:sz w:val="22"/>
          <w:szCs w:val="22"/>
        </w:rPr>
      </w:pPr>
      <w:r w:rsidRPr="00F61118">
        <w:rPr>
          <w:rFonts w:eastAsia="Calibri"/>
          <w:sz w:val="22"/>
          <w:szCs w:val="22"/>
        </w:rPr>
        <w:t>Não será admitida a subcontratação do objeto contratual.</w:t>
      </w:r>
    </w:p>
    <w:p w14:paraId="7AEDC73F" w14:textId="3165CCF4" w:rsidR="00030932" w:rsidRPr="00F61118" w:rsidRDefault="00030932" w:rsidP="00390D73">
      <w:pPr>
        <w:pStyle w:val="PargrafodaLista"/>
        <w:numPr>
          <w:ilvl w:val="1"/>
          <w:numId w:val="7"/>
        </w:numPr>
        <w:tabs>
          <w:tab w:val="left" w:pos="0"/>
          <w:tab w:val="left" w:pos="142"/>
        </w:tabs>
        <w:spacing w:line="360" w:lineRule="auto"/>
        <w:ind w:left="0" w:firstLine="0"/>
        <w:jc w:val="both"/>
        <w:rPr>
          <w:rFonts w:eastAsia="Calibri"/>
          <w:sz w:val="22"/>
          <w:szCs w:val="22"/>
        </w:rPr>
      </w:pPr>
      <w:r w:rsidRPr="00F61118">
        <w:rPr>
          <w:rFonts w:eastAsia="Calibri"/>
          <w:sz w:val="22"/>
          <w:szCs w:val="22"/>
        </w:rPr>
        <w:t xml:space="preserve">Não haverá exigência da garantia da contratação dos </w:t>
      </w:r>
      <w:proofErr w:type="spellStart"/>
      <w:r w:rsidRPr="00F61118">
        <w:rPr>
          <w:rFonts w:eastAsia="Calibri"/>
          <w:sz w:val="22"/>
          <w:szCs w:val="22"/>
        </w:rPr>
        <w:t>arts</w:t>
      </w:r>
      <w:proofErr w:type="spellEnd"/>
      <w:r w:rsidRPr="00F61118">
        <w:rPr>
          <w:rFonts w:eastAsia="Calibri"/>
          <w:sz w:val="22"/>
          <w:szCs w:val="22"/>
        </w:rPr>
        <w:t>. 96 e seguintes da Lei nº 14.133/21</w:t>
      </w:r>
      <w:r w:rsidRPr="00F61118">
        <w:rPr>
          <w:rFonts w:eastAsia="Calibri"/>
          <w:sz w:val="22"/>
          <w:szCs w:val="22"/>
          <w:lang w:val="pt-BR"/>
        </w:rPr>
        <w:t>.</w:t>
      </w:r>
    </w:p>
    <w:p w14:paraId="1D73135B" w14:textId="556E48D1" w:rsidR="00390D73" w:rsidRPr="00390D73" w:rsidRDefault="00390D73" w:rsidP="00390D73">
      <w:pPr>
        <w:pStyle w:val="PargrafodaLista"/>
        <w:numPr>
          <w:ilvl w:val="1"/>
          <w:numId w:val="7"/>
        </w:numPr>
        <w:tabs>
          <w:tab w:val="left" w:pos="0"/>
          <w:tab w:val="left" w:pos="142"/>
        </w:tabs>
        <w:spacing w:line="360" w:lineRule="auto"/>
        <w:ind w:left="0" w:firstLine="0"/>
        <w:jc w:val="both"/>
        <w:rPr>
          <w:rFonts w:eastAsia="Calibri"/>
          <w:sz w:val="22"/>
          <w:szCs w:val="22"/>
          <w:lang w:val="pt-BR"/>
        </w:rPr>
      </w:pPr>
      <w:r w:rsidRPr="00390D73">
        <w:rPr>
          <w:rFonts w:eastAsia="Calibri"/>
          <w:sz w:val="22"/>
          <w:szCs w:val="22"/>
          <w:lang w:val="pt-BR"/>
        </w:rPr>
        <w:t xml:space="preserve">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w:t>
      </w:r>
      <w:r>
        <w:rPr>
          <w:rFonts w:eastAsia="Calibri"/>
          <w:sz w:val="22"/>
          <w:szCs w:val="22"/>
          <w:lang w:val="pt-BR"/>
        </w:rPr>
        <w:t>07</w:t>
      </w:r>
      <w:r w:rsidRPr="00390D73">
        <w:rPr>
          <w:rFonts w:eastAsia="Calibri"/>
          <w:sz w:val="22"/>
          <w:szCs w:val="22"/>
          <w:lang w:val="pt-BR"/>
        </w:rPr>
        <w:t xml:space="preserve"> horas às </w:t>
      </w:r>
      <w:r>
        <w:rPr>
          <w:rFonts w:eastAsia="Calibri"/>
          <w:sz w:val="22"/>
          <w:szCs w:val="22"/>
          <w:lang w:val="pt-BR"/>
        </w:rPr>
        <w:t xml:space="preserve">12 </w:t>
      </w:r>
      <w:r w:rsidRPr="00390D73">
        <w:rPr>
          <w:rFonts w:eastAsia="Calibri"/>
          <w:sz w:val="22"/>
          <w:szCs w:val="22"/>
          <w:lang w:val="pt-BR"/>
        </w:rPr>
        <w:t xml:space="preserve">horas.  </w:t>
      </w:r>
    </w:p>
    <w:p w14:paraId="62BA48EC" w14:textId="77777777" w:rsidR="00390D73" w:rsidRPr="00390D73" w:rsidRDefault="00390D73" w:rsidP="00390D73">
      <w:pPr>
        <w:pStyle w:val="PargrafodaLista"/>
        <w:numPr>
          <w:ilvl w:val="1"/>
          <w:numId w:val="7"/>
        </w:numPr>
        <w:tabs>
          <w:tab w:val="left" w:pos="0"/>
          <w:tab w:val="left" w:pos="142"/>
        </w:tabs>
        <w:spacing w:line="360" w:lineRule="auto"/>
        <w:ind w:left="0" w:firstLine="0"/>
        <w:jc w:val="both"/>
        <w:rPr>
          <w:rFonts w:eastAsia="Calibri"/>
          <w:sz w:val="22"/>
          <w:szCs w:val="22"/>
          <w:lang w:val="pt-BR"/>
        </w:rPr>
      </w:pPr>
      <w:r w:rsidRPr="00390D73">
        <w:rPr>
          <w:rFonts w:eastAsia="Calibri"/>
          <w:sz w:val="22"/>
          <w:szCs w:val="22"/>
          <w:lang w:val="pt-BR"/>
        </w:rPr>
        <w:t xml:space="preserve">Serão disponibilizados data e horário diferentes aos interessados em realizar a vistoria prévia. </w:t>
      </w:r>
    </w:p>
    <w:p w14:paraId="1F8C6EC9" w14:textId="77777777" w:rsidR="00390D73" w:rsidRPr="00390D73" w:rsidRDefault="00390D73" w:rsidP="00390D73">
      <w:pPr>
        <w:pStyle w:val="PargrafodaLista"/>
        <w:numPr>
          <w:ilvl w:val="1"/>
          <w:numId w:val="7"/>
        </w:numPr>
        <w:tabs>
          <w:tab w:val="left" w:pos="0"/>
          <w:tab w:val="left" w:pos="142"/>
        </w:tabs>
        <w:spacing w:line="360" w:lineRule="auto"/>
        <w:ind w:left="0" w:firstLine="0"/>
        <w:jc w:val="both"/>
        <w:rPr>
          <w:rFonts w:eastAsia="Calibri"/>
          <w:sz w:val="22"/>
          <w:szCs w:val="22"/>
          <w:lang w:val="pt-BR"/>
        </w:rPr>
      </w:pPr>
      <w:r w:rsidRPr="00390D73">
        <w:rPr>
          <w:rFonts w:eastAsia="Calibri"/>
          <w:sz w:val="22"/>
          <w:szCs w:val="22"/>
          <w:lang w:val="pt-BR"/>
        </w:rPr>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14:paraId="66428AA1" w14:textId="3D095125" w:rsidR="00390D73" w:rsidRPr="00390D73" w:rsidRDefault="00390D73" w:rsidP="00217330">
      <w:pPr>
        <w:pStyle w:val="PargrafodaLista"/>
        <w:numPr>
          <w:ilvl w:val="1"/>
          <w:numId w:val="7"/>
        </w:numPr>
        <w:tabs>
          <w:tab w:val="left" w:pos="0"/>
          <w:tab w:val="left" w:pos="142"/>
        </w:tabs>
        <w:spacing w:line="360" w:lineRule="auto"/>
        <w:ind w:left="0" w:firstLine="0"/>
        <w:jc w:val="both"/>
        <w:rPr>
          <w:rFonts w:eastAsia="Calibri"/>
          <w:sz w:val="22"/>
          <w:szCs w:val="22"/>
          <w:lang w:val="pt-BR"/>
        </w:rPr>
      </w:pPr>
      <w:r w:rsidRPr="00390D73">
        <w:rPr>
          <w:rFonts w:eastAsia="Calibri"/>
          <w:sz w:val="22"/>
          <w:szCs w:val="22"/>
          <w:lang w:val="pt-BR"/>
        </w:rPr>
        <w:t xml:space="preserve"> Caso o licitante opte por não realizar a vistoria, deverá prestar declaração formal assinada pelo responsável técnico do licitante acerca do conhecimento pleno das condições e peculiaridades da contratação. </w:t>
      </w:r>
    </w:p>
    <w:p w14:paraId="29747CBE" w14:textId="286FB21C" w:rsidR="007A5E0C" w:rsidRPr="003C56F8" w:rsidRDefault="00390D73" w:rsidP="003C56F8">
      <w:pPr>
        <w:pStyle w:val="PargrafodaLista"/>
        <w:numPr>
          <w:ilvl w:val="1"/>
          <w:numId w:val="7"/>
        </w:numPr>
        <w:tabs>
          <w:tab w:val="left" w:pos="0"/>
          <w:tab w:val="left" w:pos="142"/>
        </w:tabs>
        <w:spacing w:line="360" w:lineRule="auto"/>
        <w:ind w:left="0" w:firstLine="0"/>
        <w:jc w:val="both"/>
        <w:rPr>
          <w:rFonts w:eastAsia="Calibri"/>
          <w:sz w:val="22"/>
          <w:szCs w:val="22"/>
          <w:lang w:val="pt-BR"/>
        </w:rPr>
      </w:pPr>
      <w:r w:rsidRPr="00390D73">
        <w:rPr>
          <w:rFonts w:eastAsia="Calibri"/>
          <w:sz w:val="22"/>
          <w:szCs w:val="22"/>
          <w:lang w:val="pt-BR"/>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1BDF3C2A" w14:textId="13CBF19C" w:rsidR="00D61F7E" w:rsidRPr="00F61118" w:rsidRDefault="00AC0437" w:rsidP="00F41DEC">
      <w:pPr>
        <w:pStyle w:val="PargrafodaLista"/>
        <w:numPr>
          <w:ilvl w:val="0"/>
          <w:numId w:val="7"/>
        </w:numPr>
        <w:tabs>
          <w:tab w:val="left" w:pos="0"/>
        </w:tabs>
        <w:spacing w:line="360" w:lineRule="auto"/>
        <w:ind w:left="0" w:firstLine="0"/>
        <w:jc w:val="both"/>
        <w:rPr>
          <w:rFonts w:eastAsia="Calibri"/>
          <w:sz w:val="22"/>
          <w:szCs w:val="22"/>
        </w:rPr>
      </w:pPr>
      <w:r w:rsidRPr="00F61118">
        <w:rPr>
          <w:b/>
          <w:sz w:val="22"/>
          <w:szCs w:val="22"/>
        </w:rPr>
        <w:t>DA</w:t>
      </w:r>
      <w:r w:rsidR="001A27B9" w:rsidRPr="00F61118">
        <w:rPr>
          <w:b/>
          <w:sz w:val="22"/>
          <w:szCs w:val="22"/>
        </w:rPr>
        <w:t xml:space="preserve"> </w:t>
      </w:r>
      <w:r w:rsidR="00E2708F" w:rsidRPr="00F61118">
        <w:rPr>
          <w:b/>
          <w:sz w:val="22"/>
          <w:szCs w:val="22"/>
        </w:rPr>
        <w:t>EXECUÇÃO DO OBJETO</w:t>
      </w:r>
    </w:p>
    <w:p w14:paraId="63C1F2A8" w14:textId="673A5131" w:rsidR="001C3198" w:rsidRPr="00F61118" w:rsidRDefault="001F7DFB" w:rsidP="00F41DEC">
      <w:pPr>
        <w:pStyle w:val="PargrafodaLista"/>
        <w:numPr>
          <w:ilvl w:val="1"/>
          <w:numId w:val="15"/>
        </w:numPr>
        <w:tabs>
          <w:tab w:val="left" w:pos="0"/>
          <w:tab w:val="left" w:pos="142"/>
        </w:tabs>
        <w:spacing w:line="360" w:lineRule="auto"/>
        <w:ind w:left="0" w:firstLine="0"/>
        <w:jc w:val="both"/>
        <w:rPr>
          <w:sz w:val="22"/>
          <w:szCs w:val="22"/>
        </w:rPr>
      </w:pPr>
      <w:r>
        <w:rPr>
          <w:sz w:val="22"/>
          <w:szCs w:val="22"/>
          <w:lang w:val="pt-BR"/>
        </w:rPr>
        <w:t>Início da execução do objeto imediato.</w:t>
      </w:r>
    </w:p>
    <w:p w14:paraId="5B20E59D" w14:textId="24CC746E" w:rsidR="00E2708F" w:rsidRPr="00F61118" w:rsidRDefault="00203B1D" w:rsidP="00F41DEC">
      <w:pPr>
        <w:pStyle w:val="PargrafodaLista"/>
        <w:numPr>
          <w:ilvl w:val="1"/>
          <w:numId w:val="15"/>
        </w:numPr>
        <w:tabs>
          <w:tab w:val="left" w:pos="0"/>
          <w:tab w:val="left" w:pos="142"/>
        </w:tabs>
        <w:spacing w:line="360" w:lineRule="auto"/>
        <w:ind w:left="0" w:firstLine="0"/>
        <w:jc w:val="both"/>
        <w:rPr>
          <w:sz w:val="22"/>
          <w:szCs w:val="22"/>
        </w:rPr>
      </w:pPr>
      <w:r>
        <w:rPr>
          <w:sz w:val="22"/>
          <w:szCs w:val="22"/>
          <w:lang w:val="pt-BR"/>
        </w:rPr>
        <w:t xml:space="preserve">Os serviços serão prestados </w:t>
      </w:r>
      <w:r w:rsidR="00E2708F" w:rsidRPr="00F61118">
        <w:rPr>
          <w:sz w:val="22"/>
          <w:szCs w:val="22"/>
        </w:rPr>
        <w:t>no seguinte endereço</w:t>
      </w:r>
      <w:r w:rsidR="00E2708F" w:rsidRPr="00F61118">
        <w:rPr>
          <w:sz w:val="22"/>
          <w:szCs w:val="22"/>
          <w:lang w:val="pt-BR"/>
        </w:rPr>
        <w:t>:</w:t>
      </w:r>
    </w:p>
    <w:p w14:paraId="50597501" w14:textId="77777777" w:rsidR="00203B1D" w:rsidRDefault="00203B1D" w:rsidP="00F41DEC">
      <w:pPr>
        <w:pStyle w:val="PargrafodaLista"/>
        <w:numPr>
          <w:ilvl w:val="2"/>
          <w:numId w:val="17"/>
        </w:numPr>
        <w:tabs>
          <w:tab w:val="left" w:pos="0"/>
          <w:tab w:val="left" w:pos="142"/>
        </w:tabs>
        <w:spacing w:line="360" w:lineRule="auto"/>
        <w:ind w:left="0" w:firstLine="0"/>
        <w:jc w:val="both"/>
        <w:rPr>
          <w:sz w:val="22"/>
          <w:szCs w:val="22"/>
        </w:rPr>
      </w:pPr>
      <w:r w:rsidRPr="00203B1D">
        <w:rPr>
          <w:sz w:val="22"/>
          <w:szCs w:val="22"/>
        </w:rPr>
        <w:t>Sede da Prefeitura Municipal localizado na Praça Getúlio Vargas, 21 Centro;</w:t>
      </w:r>
    </w:p>
    <w:p w14:paraId="366ACCA7" w14:textId="77777777" w:rsidR="00203B1D" w:rsidRDefault="00203B1D" w:rsidP="00F41DEC">
      <w:pPr>
        <w:pStyle w:val="PargrafodaLista"/>
        <w:numPr>
          <w:ilvl w:val="2"/>
          <w:numId w:val="17"/>
        </w:numPr>
        <w:tabs>
          <w:tab w:val="left" w:pos="0"/>
          <w:tab w:val="left" w:pos="142"/>
        </w:tabs>
        <w:spacing w:line="360" w:lineRule="auto"/>
        <w:ind w:left="0" w:firstLine="0"/>
        <w:jc w:val="both"/>
        <w:rPr>
          <w:sz w:val="22"/>
          <w:szCs w:val="22"/>
        </w:rPr>
      </w:pPr>
      <w:r w:rsidRPr="00203B1D">
        <w:rPr>
          <w:sz w:val="22"/>
          <w:szCs w:val="22"/>
        </w:rPr>
        <w:t>Secretaria Municipal de Saúde localizado na Rua da Saudade, 26 Centro;</w:t>
      </w:r>
    </w:p>
    <w:p w14:paraId="5CB5FEDE" w14:textId="77777777" w:rsidR="00203B1D" w:rsidRDefault="00203B1D" w:rsidP="00F41DEC">
      <w:pPr>
        <w:pStyle w:val="PargrafodaLista"/>
        <w:numPr>
          <w:ilvl w:val="2"/>
          <w:numId w:val="17"/>
        </w:numPr>
        <w:tabs>
          <w:tab w:val="left" w:pos="0"/>
          <w:tab w:val="left" w:pos="142"/>
        </w:tabs>
        <w:spacing w:line="360" w:lineRule="auto"/>
        <w:ind w:left="0" w:firstLine="0"/>
        <w:jc w:val="both"/>
        <w:rPr>
          <w:sz w:val="22"/>
          <w:szCs w:val="22"/>
        </w:rPr>
      </w:pPr>
      <w:r w:rsidRPr="00203B1D">
        <w:rPr>
          <w:sz w:val="22"/>
          <w:szCs w:val="22"/>
        </w:rPr>
        <w:t>Ponto de Atendimento do INSS e Policia Civil localizado na Rua Jovelina Maciel, 67 Centro;</w:t>
      </w:r>
    </w:p>
    <w:p w14:paraId="5309F62E" w14:textId="77777777" w:rsidR="00203B1D" w:rsidRDefault="00203B1D" w:rsidP="00F41DEC">
      <w:pPr>
        <w:pStyle w:val="PargrafodaLista"/>
        <w:numPr>
          <w:ilvl w:val="2"/>
          <w:numId w:val="17"/>
        </w:numPr>
        <w:tabs>
          <w:tab w:val="left" w:pos="0"/>
          <w:tab w:val="left" w:pos="142"/>
        </w:tabs>
        <w:spacing w:line="360" w:lineRule="auto"/>
        <w:ind w:left="0" w:firstLine="0"/>
        <w:jc w:val="both"/>
        <w:rPr>
          <w:sz w:val="22"/>
          <w:szCs w:val="22"/>
        </w:rPr>
      </w:pPr>
      <w:r w:rsidRPr="00203B1D">
        <w:rPr>
          <w:sz w:val="22"/>
          <w:szCs w:val="22"/>
        </w:rPr>
        <w:t>Secretaria Municipal de Obras, Serviços Urbanos e Transportes localizado Rua do Campo, 82 Cidade Nova;</w:t>
      </w:r>
    </w:p>
    <w:p w14:paraId="1D697537" w14:textId="77777777" w:rsidR="007336C3" w:rsidRPr="007336C3" w:rsidRDefault="00203B1D" w:rsidP="00966F1A">
      <w:pPr>
        <w:pStyle w:val="PargrafodaLista"/>
        <w:numPr>
          <w:ilvl w:val="2"/>
          <w:numId w:val="17"/>
        </w:numPr>
        <w:tabs>
          <w:tab w:val="left" w:pos="0"/>
          <w:tab w:val="left" w:pos="142"/>
        </w:tabs>
        <w:spacing w:line="360" w:lineRule="auto"/>
        <w:ind w:left="0" w:firstLine="0"/>
        <w:jc w:val="both"/>
        <w:rPr>
          <w:sz w:val="22"/>
          <w:szCs w:val="22"/>
        </w:rPr>
      </w:pPr>
      <w:r w:rsidRPr="007336C3">
        <w:rPr>
          <w:sz w:val="22"/>
          <w:szCs w:val="22"/>
        </w:rPr>
        <w:t>Secretaria Municipal de Assistência Social localizado na Praça Edmilson de Paula, 127 Centro;</w:t>
      </w:r>
      <w:r w:rsidR="007336C3" w:rsidRPr="007336C3">
        <w:rPr>
          <w:sz w:val="22"/>
          <w:szCs w:val="22"/>
          <w:lang w:val="pt-BR"/>
        </w:rPr>
        <w:t xml:space="preserve"> </w:t>
      </w:r>
    </w:p>
    <w:p w14:paraId="2A0B2AF6" w14:textId="17366911" w:rsidR="00203B1D" w:rsidRPr="007336C3" w:rsidRDefault="00203B1D" w:rsidP="00966F1A">
      <w:pPr>
        <w:pStyle w:val="PargrafodaLista"/>
        <w:numPr>
          <w:ilvl w:val="2"/>
          <w:numId w:val="17"/>
        </w:numPr>
        <w:tabs>
          <w:tab w:val="left" w:pos="0"/>
          <w:tab w:val="left" w:pos="142"/>
        </w:tabs>
        <w:spacing w:line="360" w:lineRule="auto"/>
        <w:ind w:left="0" w:firstLine="0"/>
        <w:jc w:val="both"/>
        <w:rPr>
          <w:sz w:val="22"/>
          <w:szCs w:val="22"/>
        </w:rPr>
      </w:pPr>
      <w:r w:rsidRPr="007336C3">
        <w:rPr>
          <w:sz w:val="22"/>
          <w:szCs w:val="22"/>
        </w:rPr>
        <w:t>Secretaria Municipal de Desenvolvimento Agrário e Meio Ambiente localizado na Rua dos Esportes, 33 Centro;</w:t>
      </w:r>
    </w:p>
    <w:p w14:paraId="7E53F013" w14:textId="77777777" w:rsidR="00203B1D" w:rsidRDefault="00203B1D" w:rsidP="00F41DEC">
      <w:pPr>
        <w:pStyle w:val="PargrafodaLista"/>
        <w:numPr>
          <w:ilvl w:val="2"/>
          <w:numId w:val="17"/>
        </w:numPr>
        <w:tabs>
          <w:tab w:val="left" w:pos="0"/>
          <w:tab w:val="left" w:pos="142"/>
        </w:tabs>
        <w:spacing w:line="360" w:lineRule="auto"/>
        <w:ind w:left="0" w:firstLine="0"/>
        <w:jc w:val="both"/>
        <w:rPr>
          <w:sz w:val="22"/>
          <w:szCs w:val="22"/>
        </w:rPr>
      </w:pPr>
      <w:r w:rsidRPr="00203B1D">
        <w:rPr>
          <w:sz w:val="22"/>
          <w:szCs w:val="22"/>
        </w:rPr>
        <w:t xml:space="preserve">Farmácia Municipal localizado na Rua </w:t>
      </w:r>
      <w:proofErr w:type="spellStart"/>
      <w:r w:rsidRPr="00203B1D">
        <w:rPr>
          <w:sz w:val="22"/>
          <w:szCs w:val="22"/>
        </w:rPr>
        <w:t>Elieser</w:t>
      </w:r>
      <w:proofErr w:type="spellEnd"/>
      <w:r w:rsidRPr="00203B1D">
        <w:rPr>
          <w:sz w:val="22"/>
          <w:szCs w:val="22"/>
        </w:rPr>
        <w:t xml:space="preserve"> Pinheiro, 549 Centro; </w:t>
      </w:r>
    </w:p>
    <w:p w14:paraId="3E3593F8" w14:textId="77777777" w:rsidR="00203B1D" w:rsidRDefault="00203B1D" w:rsidP="00F41DEC">
      <w:pPr>
        <w:pStyle w:val="PargrafodaLista"/>
        <w:numPr>
          <w:ilvl w:val="2"/>
          <w:numId w:val="17"/>
        </w:numPr>
        <w:tabs>
          <w:tab w:val="left" w:pos="0"/>
          <w:tab w:val="left" w:pos="142"/>
        </w:tabs>
        <w:spacing w:line="360" w:lineRule="auto"/>
        <w:ind w:left="0" w:firstLine="0"/>
        <w:jc w:val="both"/>
        <w:rPr>
          <w:sz w:val="22"/>
          <w:szCs w:val="22"/>
        </w:rPr>
      </w:pPr>
      <w:r w:rsidRPr="00203B1D">
        <w:rPr>
          <w:sz w:val="22"/>
          <w:szCs w:val="22"/>
        </w:rPr>
        <w:t>Sede do Conselho Tutelar localizado na Praça Edmilson de Paula, 05 Centro;</w:t>
      </w:r>
    </w:p>
    <w:p w14:paraId="5732B359" w14:textId="77777777" w:rsidR="00203B1D" w:rsidRDefault="00203B1D" w:rsidP="00F41DEC">
      <w:pPr>
        <w:pStyle w:val="PargrafodaLista"/>
        <w:numPr>
          <w:ilvl w:val="2"/>
          <w:numId w:val="17"/>
        </w:numPr>
        <w:tabs>
          <w:tab w:val="left" w:pos="0"/>
          <w:tab w:val="left" w:pos="142"/>
        </w:tabs>
        <w:spacing w:line="360" w:lineRule="auto"/>
        <w:ind w:left="0" w:firstLine="0"/>
        <w:jc w:val="both"/>
        <w:rPr>
          <w:sz w:val="22"/>
          <w:szCs w:val="22"/>
        </w:rPr>
      </w:pPr>
      <w:r w:rsidRPr="00203B1D">
        <w:rPr>
          <w:sz w:val="22"/>
          <w:szCs w:val="22"/>
        </w:rPr>
        <w:t>Sede da ONG Menina Dança localizado Rua Palmeiras, 41 Altamira</w:t>
      </w:r>
    </w:p>
    <w:p w14:paraId="4CD8D334" w14:textId="77777777" w:rsidR="00203B1D" w:rsidRDefault="00203B1D" w:rsidP="00F41DEC">
      <w:pPr>
        <w:pStyle w:val="PargrafodaLista"/>
        <w:numPr>
          <w:ilvl w:val="2"/>
          <w:numId w:val="17"/>
        </w:numPr>
        <w:tabs>
          <w:tab w:val="left" w:pos="0"/>
          <w:tab w:val="left" w:pos="142"/>
        </w:tabs>
        <w:spacing w:line="360" w:lineRule="auto"/>
        <w:ind w:left="0" w:firstLine="0"/>
        <w:jc w:val="both"/>
        <w:rPr>
          <w:sz w:val="22"/>
          <w:szCs w:val="22"/>
        </w:rPr>
      </w:pPr>
      <w:r w:rsidRPr="00203B1D">
        <w:rPr>
          <w:sz w:val="22"/>
          <w:szCs w:val="22"/>
        </w:rPr>
        <w:t>Sede do Centro de Atenção Psicossocial – CAPS localizado na Rua Palmeiras, 41 Altamira;</w:t>
      </w:r>
    </w:p>
    <w:p w14:paraId="78A05AA2" w14:textId="77777777" w:rsidR="00203B1D" w:rsidRDefault="00203B1D" w:rsidP="00F41DEC">
      <w:pPr>
        <w:pStyle w:val="PargrafodaLista"/>
        <w:numPr>
          <w:ilvl w:val="2"/>
          <w:numId w:val="17"/>
        </w:numPr>
        <w:tabs>
          <w:tab w:val="left" w:pos="0"/>
          <w:tab w:val="left" w:pos="142"/>
        </w:tabs>
        <w:spacing w:line="360" w:lineRule="auto"/>
        <w:ind w:left="0" w:firstLine="0"/>
        <w:jc w:val="both"/>
        <w:rPr>
          <w:sz w:val="22"/>
          <w:szCs w:val="22"/>
        </w:rPr>
      </w:pPr>
      <w:r w:rsidRPr="00203B1D">
        <w:rPr>
          <w:sz w:val="22"/>
          <w:szCs w:val="22"/>
        </w:rPr>
        <w:t>PSF Central localizado na Rua Eliezer Pinheiro, 592 Cidade Nova;</w:t>
      </w:r>
    </w:p>
    <w:p w14:paraId="225D8141" w14:textId="4EBA7F17" w:rsidR="00203B1D" w:rsidRDefault="00203B1D" w:rsidP="00F41DEC">
      <w:pPr>
        <w:pStyle w:val="PargrafodaLista"/>
        <w:numPr>
          <w:ilvl w:val="2"/>
          <w:numId w:val="17"/>
        </w:numPr>
        <w:tabs>
          <w:tab w:val="left" w:pos="0"/>
          <w:tab w:val="left" w:pos="142"/>
        </w:tabs>
        <w:spacing w:line="360" w:lineRule="auto"/>
        <w:ind w:left="0" w:firstLine="0"/>
        <w:jc w:val="both"/>
        <w:rPr>
          <w:sz w:val="22"/>
          <w:szCs w:val="22"/>
        </w:rPr>
      </w:pPr>
      <w:r w:rsidRPr="00203B1D">
        <w:rPr>
          <w:sz w:val="22"/>
          <w:szCs w:val="22"/>
        </w:rPr>
        <w:t xml:space="preserve">Secretaria Municipal de Educação localizado na Rua </w:t>
      </w:r>
      <w:proofErr w:type="spellStart"/>
      <w:r w:rsidRPr="00203B1D">
        <w:rPr>
          <w:sz w:val="22"/>
          <w:szCs w:val="22"/>
        </w:rPr>
        <w:t>Elieser</w:t>
      </w:r>
      <w:proofErr w:type="spellEnd"/>
      <w:r w:rsidRPr="00203B1D">
        <w:rPr>
          <w:sz w:val="22"/>
          <w:szCs w:val="22"/>
        </w:rPr>
        <w:t xml:space="preserve"> Pinheiro, 247 Saudade;</w:t>
      </w:r>
    </w:p>
    <w:p w14:paraId="63AA7377" w14:textId="7C096AC4" w:rsidR="00002749" w:rsidRDefault="00002749" w:rsidP="00F41DEC">
      <w:pPr>
        <w:pStyle w:val="PargrafodaLista"/>
        <w:numPr>
          <w:ilvl w:val="2"/>
          <w:numId w:val="17"/>
        </w:numPr>
        <w:tabs>
          <w:tab w:val="left" w:pos="0"/>
          <w:tab w:val="left" w:pos="142"/>
        </w:tabs>
        <w:spacing w:line="360" w:lineRule="auto"/>
        <w:ind w:left="0" w:firstLine="0"/>
        <w:jc w:val="both"/>
        <w:rPr>
          <w:sz w:val="22"/>
          <w:szCs w:val="22"/>
        </w:rPr>
      </w:pPr>
      <w:r>
        <w:rPr>
          <w:sz w:val="22"/>
          <w:szCs w:val="22"/>
          <w:lang w:val="pt-BR"/>
        </w:rPr>
        <w:t>Posto de Saúde localizado na Rua da Saudade, 26 Centro;</w:t>
      </w:r>
    </w:p>
    <w:p w14:paraId="5B284A1E" w14:textId="77777777" w:rsidR="00203B1D" w:rsidRDefault="00203B1D" w:rsidP="00F41DEC">
      <w:pPr>
        <w:pStyle w:val="PargrafodaLista"/>
        <w:numPr>
          <w:ilvl w:val="2"/>
          <w:numId w:val="17"/>
        </w:numPr>
        <w:tabs>
          <w:tab w:val="left" w:pos="0"/>
          <w:tab w:val="left" w:pos="142"/>
        </w:tabs>
        <w:spacing w:line="360" w:lineRule="auto"/>
        <w:ind w:left="0" w:firstLine="0"/>
        <w:jc w:val="both"/>
        <w:rPr>
          <w:sz w:val="22"/>
          <w:szCs w:val="22"/>
        </w:rPr>
      </w:pPr>
      <w:r w:rsidRPr="00203B1D">
        <w:rPr>
          <w:sz w:val="22"/>
          <w:szCs w:val="22"/>
        </w:rPr>
        <w:t>PSF dos Porfírios localizado na Comunidade dos Porfírios, Zona Rural;</w:t>
      </w:r>
    </w:p>
    <w:p w14:paraId="61FBA857" w14:textId="77777777" w:rsidR="00203B1D" w:rsidRDefault="00203B1D" w:rsidP="00F41DEC">
      <w:pPr>
        <w:pStyle w:val="PargrafodaLista"/>
        <w:numPr>
          <w:ilvl w:val="2"/>
          <w:numId w:val="17"/>
        </w:numPr>
        <w:tabs>
          <w:tab w:val="left" w:pos="0"/>
          <w:tab w:val="left" w:pos="142"/>
        </w:tabs>
        <w:spacing w:line="360" w:lineRule="auto"/>
        <w:ind w:left="0" w:firstLine="0"/>
        <w:jc w:val="both"/>
        <w:rPr>
          <w:sz w:val="22"/>
          <w:szCs w:val="22"/>
        </w:rPr>
      </w:pPr>
      <w:r w:rsidRPr="00203B1D">
        <w:rPr>
          <w:sz w:val="22"/>
          <w:szCs w:val="22"/>
        </w:rPr>
        <w:t xml:space="preserve">PSF de </w:t>
      </w:r>
      <w:proofErr w:type="spellStart"/>
      <w:r w:rsidRPr="00203B1D">
        <w:rPr>
          <w:sz w:val="22"/>
          <w:szCs w:val="22"/>
        </w:rPr>
        <w:t>Jenipapinho</w:t>
      </w:r>
      <w:proofErr w:type="spellEnd"/>
      <w:r w:rsidRPr="00203B1D">
        <w:rPr>
          <w:sz w:val="22"/>
          <w:szCs w:val="22"/>
        </w:rPr>
        <w:t xml:space="preserve"> localizado na Comunidade dos </w:t>
      </w:r>
      <w:proofErr w:type="spellStart"/>
      <w:r w:rsidRPr="00203B1D">
        <w:rPr>
          <w:sz w:val="22"/>
          <w:szCs w:val="22"/>
        </w:rPr>
        <w:t>Jenipapinho</w:t>
      </w:r>
      <w:proofErr w:type="spellEnd"/>
      <w:r w:rsidRPr="00203B1D">
        <w:rPr>
          <w:sz w:val="22"/>
          <w:szCs w:val="22"/>
        </w:rPr>
        <w:t>, Zona Rural;</w:t>
      </w:r>
    </w:p>
    <w:p w14:paraId="76C8D3D1" w14:textId="77777777" w:rsidR="00203B1D" w:rsidRDefault="00203B1D" w:rsidP="00F41DEC">
      <w:pPr>
        <w:pStyle w:val="PargrafodaLista"/>
        <w:numPr>
          <w:ilvl w:val="2"/>
          <w:numId w:val="17"/>
        </w:numPr>
        <w:tabs>
          <w:tab w:val="left" w:pos="0"/>
          <w:tab w:val="left" w:pos="142"/>
        </w:tabs>
        <w:spacing w:line="360" w:lineRule="auto"/>
        <w:ind w:left="0" w:firstLine="0"/>
        <w:jc w:val="both"/>
        <w:rPr>
          <w:sz w:val="22"/>
          <w:szCs w:val="22"/>
        </w:rPr>
      </w:pPr>
      <w:r w:rsidRPr="00203B1D">
        <w:rPr>
          <w:sz w:val="22"/>
          <w:szCs w:val="22"/>
        </w:rPr>
        <w:t xml:space="preserve">PSF dos </w:t>
      </w:r>
      <w:proofErr w:type="spellStart"/>
      <w:r w:rsidRPr="00203B1D">
        <w:rPr>
          <w:sz w:val="22"/>
          <w:szCs w:val="22"/>
        </w:rPr>
        <w:t>Jenipapão</w:t>
      </w:r>
      <w:proofErr w:type="spellEnd"/>
      <w:r w:rsidRPr="00203B1D">
        <w:rPr>
          <w:sz w:val="22"/>
          <w:szCs w:val="22"/>
        </w:rPr>
        <w:t xml:space="preserve"> localizado na Comunidade dos </w:t>
      </w:r>
      <w:proofErr w:type="spellStart"/>
      <w:r w:rsidRPr="00203B1D">
        <w:rPr>
          <w:sz w:val="22"/>
          <w:szCs w:val="22"/>
        </w:rPr>
        <w:t>Jenipapão</w:t>
      </w:r>
      <w:proofErr w:type="spellEnd"/>
      <w:r w:rsidRPr="00203B1D">
        <w:rPr>
          <w:sz w:val="22"/>
          <w:szCs w:val="22"/>
        </w:rPr>
        <w:t>, Zona Rural;</w:t>
      </w:r>
    </w:p>
    <w:p w14:paraId="186F2375" w14:textId="77777777" w:rsidR="00203B1D" w:rsidRDefault="00203B1D" w:rsidP="00F41DEC">
      <w:pPr>
        <w:pStyle w:val="PargrafodaLista"/>
        <w:numPr>
          <w:ilvl w:val="2"/>
          <w:numId w:val="17"/>
        </w:numPr>
        <w:tabs>
          <w:tab w:val="left" w:pos="0"/>
          <w:tab w:val="left" w:pos="142"/>
        </w:tabs>
        <w:spacing w:line="360" w:lineRule="auto"/>
        <w:ind w:left="0" w:firstLine="0"/>
        <w:jc w:val="both"/>
        <w:rPr>
          <w:sz w:val="22"/>
          <w:szCs w:val="22"/>
        </w:rPr>
      </w:pPr>
      <w:r w:rsidRPr="00203B1D">
        <w:rPr>
          <w:sz w:val="22"/>
          <w:szCs w:val="22"/>
        </w:rPr>
        <w:t>Unidade de Saúde da Fumaça localizado na Comunidade da Fumaça, Zona Rural;</w:t>
      </w:r>
    </w:p>
    <w:p w14:paraId="34FB2E5F" w14:textId="77777777" w:rsidR="00203B1D" w:rsidRDefault="00203B1D" w:rsidP="00F41DEC">
      <w:pPr>
        <w:pStyle w:val="PargrafodaLista"/>
        <w:numPr>
          <w:ilvl w:val="2"/>
          <w:numId w:val="17"/>
        </w:numPr>
        <w:tabs>
          <w:tab w:val="left" w:pos="0"/>
          <w:tab w:val="left" w:pos="142"/>
        </w:tabs>
        <w:spacing w:line="360" w:lineRule="auto"/>
        <w:ind w:left="0" w:firstLine="0"/>
        <w:jc w:val="both"/>
        <w:rPr>
          <w:sz w:val="22"/>
          <w:szCs w:val="22"/>
        </w:rPr>
      </w:pPr>
      <w:r w:rsidRPr="00203B1D">
        <w:rPr>
          <w:sz w:val="22"/>
          <w:szCs w:val="22"/>
        </w:rPr>
        <w:t>Unidade de Saúde da Santana localizado na Comunidade da Santana, Zona Rural;</w:t>
      </w:r>
    </w:p>
    <w:p w14:paraId="2B3C6393" w14:textId="77777777" w:rsidR="00203B1D" w:rsidRDefault="00203B1D" w:rsidP="00F41DEC">
      <w:pPr>
        <w:pStyle w:val="PargrafodaLista"/>
        <w:numPr>
          <w:ilvl w:val="2"/>
          <w:numId w:val="17"/>
        </w:numPr>
        <w:tabs>
          <w:tab w:val="left" w:pos="0"/>
          <w:tab w:val="left" w:pos="142"/>
        </w:tabs>
        <w:spacing w:line="360" w:lineRule="auto"/>
        <w:ind w:left="0" w:firstLine="0"/>
        <w:jc w:val="both"/>
        <w:rPr>
          <w:sz w:val="22"/>
          <w:szCs w:val="22"/>
        </w:rPr>
      </w:pPr>
      <w:r w:rsidRPr="00203B1D">
        <w:rPr>
          <w:sz w:val="22"/>
          <w:szCs w:val="22"/>
        </w:rPr>
        <w:t>Unidade de Saúde do Funil localizado na Comunidade da Funil, Zona Rural;</w:t>
      </w:r>
    </w:p>
    <w:p w14:paraId="08B413AF" w14:textId="77777777" w:rsidR="00203B1D" w:rsidRDefault="00203B1D" w:rsidP="006F58F1">
      <w:pPr>
        <w:pStyle w:val="PargrafodaLista"/>
        <w:numPr>
          <w:ilvl w:val="2"/>
          <w:numId w:val="17"/>
        </w:numPr>
        <w:tabs>
          <w:tab w:val="left" w:pos="0"/>
          <w:tab w:val="left" w:pos="142"/>
        </w:tabs>
        <w:spacing w:line="360" w:lineRule="auto"/>
        <w:ind w:left="0" w:firstLine="0"/>
        <w:jc w:val="both"/>
        <w:rPr>
          <w:sz w:val="22"/>
          <w:szCs w:val="22"/>
        </w:rPr>
      </w:pPr>
      <w:r w:rsidRPr="00203B1D">
        <w:rPr>
          <w:sz w:val="22"/>
          <w:szCs w:val="22"/>
        </w:rPr>
        <w:t>Unidade de Saúde das Manilhas localizado na Comunidade das Manilhas, Zona Rural;</w:t>
      </w:r>
    </w:p>
    <w:p w14:paraId="79962649" w14:textId="77777777" w:rsidR="00F41DEC" w:rsidRPr="00F41DEC" w:rsidRDefault="00F41DEC" w:rsidP="006F58F1">
      <w:pPr>
        <w:pStyle w:val="PargrafodaLista"/>
        <w:numPr>
          <w:ilvl w:val="1"/>
          <w:numId w:val="17"/>
        </w:numPr>
        <w:tabs>
          <w:tab w:val="left" w:pos="0"/>
          <w:tab w:val="left" w:pos="142"/>
        </w:tabs>
        <w:spacing w:line="360" w:lineRule="auto"/>
        <w:ind w:left="0" w:firstLine="0"/>
        <w:jc w:val="both"/>
        <w:rPr>
          <w:iCs/>
          <w:sz w:val="22"/>
          <w:szCs w:val="22"/>
        </w:rPr>
      </w:pPr>
      <w:r w:rsidRPr="00F41DEC">
        <w:rPr>
          <w:iCs/>
          <w:sz w:val="22"/>
          <w:szCs w:val="22"/>
        </w:rPr>
        <w:t xml:space="preserve">Os acessos à internet solicitados devem ser entregues operacionais, atendendo às especificações deste Anexo e conectados nos equipamentos (microcomputadores, switches ou </w:t>
      </w:r>
      <w:proofErr w:type="spellStart"/>
      <w:r w:rsidRPr="00F41DEC">
        <w:rPr>
          <w:iCs/>
          <w:sz w:val="22"/>
          <w:szCs w:val="22"/>
        </w:rPr>
        <w:t>access</w:t>
      </w:r>
      <w:proofErr w:type="spellEnd"/>
      <w:r w:rsidRPr="00F41DEC">
        <w:rPr>
          <w:iCs/>
          <w:sz w:val="22"/>
          <w:szCs w:val="22"/>
        </w:rPr>
        <w:t xml:space="preserve"> points) fornecidos pelo Município de Catuji, através de cabo de rede padrão Ethernet UTP com conectores RJ 45;</w:t>
      </w:r>
    </w:p>
    <w:p w14:paraId="566123DB" w14:textId="359AA5E4" w:rsidR="00E33FAB" w:rsidRDefault="00E33FAB" w:rsidP="0051599E">
      <w:pPr>
        <w:pStyle w:val="PargrafodaLista"/>
        <w:numPr>
          <w:ilvl w:val="1"/>
          <w:numId w:val="17"/>
        </w:numPr>
        <w:tabs>
          <w:tab w:val="left" w:pos="0"/>
          <w:tab w:val="left" w:pos="142"/>
        </w:tabs>
        <w:spacing w:line="360" w:lineRule="auto"/>
        <w:ind w:left="0" w:firstLine="0"/>
        <w:jc w:val="both"/>
        <w:rPr>
          <w:iCs/>
          <w:sz w:val="22"/>
          <w:szCs w:val="22"/>
        </w:rPr>
      </w:pPr>
      <w:r w:rsidRPr="00E33FAB">
        <w:rPr>
          <w:iCs/>
          <w:sz w:val="22"/>
          <w:szCs w:val="22"/>
        </w:rPr>
        <w:t xml:space="preserve">Suporte Técnico para o Link, deverá ser prestado em horário de expediente da Prefeitura (Manhã: </w:t>
      </w:r>
      <w:r w:rsidR="00A935A6">
        <w:rPr>
          <w:iCs/>
          <w:sz w:val="22"/>
          <w:szCs w:val="22"/>
          <w:lang w:val="pt-BR"/>
        </w:rPr>
        <w:t>7</w:t>
      </w:r>
      <w:r w:rsidRPr="00E33FAB">
        <w:rPr>
          <w:iCs/>
          <w:sz w:val="22"/>
          <w:szCs w:val="22"/>
        </w:rPr>
        <w:t xml:space="preserve">h às </w:t>
      </w:r>
      <w:r w:rsidR="004031F9">
        <w:rPr>
          <w:iCs/>
          <w:sz w:val="22"/>
          <w:szCs w:val="22"/>
          <w:lang w:val="pt-BR"/>
        </w:rPr>
        <w:t>12</w:t>
      </w:r>
      <w:r w:rsidRPr="00E33FAB">
        <w:rPr>
          <w:iCs/>
          <w:sz w:val="22"/>
          <w:szCs w:val="22"/>
        </w:rPr>
        <w:t xml:space="preserve">h0min – Tarde: 13h30min às </w:t>
      </w:r>
      <w:r w:rsidR="004031F9">
        <w:rPr>
          <w:iCs/>
          <w:sz w:val="22"/>
          <w:szCs w:val="22"/>
          <w:lang w:val="pt-BR"/>
        </w:rPr>
        <w:t>16</w:t>
      </w:r>
      <w:proofErr w:type="spellStart"/>
      <w:r w:rsidRPr="00E33FAB">
        <w:rPr>
          <w:iCs/>
          <w:sz w:val="22"/>
          <w:szCs w:val="22"/>
        </w:rPr>
        <w:t>hs</w:t>
      </w:r>
      <w:proofErr w:type="spellEnd"/>
      <w:r w:rsidRPr="00E33FAB">
        <w:rPr>
          <w:iCs/>
          <w:sz w:val="22"/>
          <w:szCs w:val="22"/>
        </w:rPr>
        <w:t>) com prazo máximo de 04 horas para solução de problemas, após a abertura do chamado técnico</w:t>
      </w:r>
      <w:r>
        <w:rPr>
          <w:iCs/>
          <w:sz w:val="22"/>
          <w:szCs w:val="22"/>
          <w:lang w:val="pt-BR"/>
        </w:rPr>
        <w:t>.</w:t>
      </w:r>
    </w:p>
    <w:p w14:paraId="09BBC7F7" w14:textId="08DAF286" w:rsidR="00E33FAB" w:rsidRPr="00E33FAB" w:rsidRDefault="00E33FAB" w:rsidP="0051599E">
      <w:pPr>
        <w:pStyle w:val="PargrafodaLista"/>
        <w:numPr>
          <w:ilvl w:val="2"/>
          <w:numId w:val="17"/>
        </w:numPr>
        <w:tabs>
          <w:tab w:val="left" w:pos="0"/>
          <w:tab w:val="left" w:pos="142"/>
        </w:tabs>
        <w:spacing w:line="360" w:lineRule="auto"/>
        <w:ind w:left="0" w:firstLine="0"/>
        <w:jc w:val="both"/>
        <w:rPr>
          <w:iCs/>
          <w:sz w:val="22"/>
          <w:szCs w:val="22"/>
        </w:rPr>
      </w:pPr>
      <w:r w:rsidRPr="00E33FAB">
        <w:rPr>
          <w:bCs/>
          <w:iCs/>
          <w:sz w:val="22"/>
          <w:szCs w:val="22"/>
          <w:lang w:val="pt-BR"/>
        </w:rPr>
        <w:t>Após a abertura do chamado técnico, este deverá estar no local ou entrar em contato com a Prefeitura para fins de análise do problema em no máximo 45 minutos</w:t>
      </w:r>
      <w:r w:rsidR="00A935A6">
        <w:rPr>
          <w:bCs/>
          <w:iCs/>
          <w:sz w:val="22"/>
          <w:szCs w:val="22"/>
          <w:lang w:val="pt-BR"/>
        </w:rPr>
        <w:t>.</w:t>
      </w:r>
    </w:p>
    <w:p w14:paraId="289551C0" w14:textId="259B0E1A" w:rsidR="00F41DEC" w:rsidRPr="00F41DEC" w:rsidRDefault="00F41DEC" w:rsidP="0051599E">
      <w:pPr>
        <w:pStyle w:val="PargrafodaLista"/>
        <w:numPr>
          <w:ilvl w:val="1"/>
          <w:numId w:val="17"/>
        </w:numPr>
        <w:tabs>
          <w:tab w:val="left" w:pos="0"/>
          <w:tab w:val="left" w:pos="142"/>
        </w:tabs>
        <w:spacing w:line="360" w:lineRule="auto"/>
        <w:ind w:left="0" w:firstLine="0"/>
        <w:jc w:val="both"/>
        <w:rPr>
          <w:iCs/>
          <w:sz w:val="22"/>
          <w:szCs w:val="22"/>
        </w:rPr>
      </w:pPr>
      <w:r w:rsidRPr="00F41DEC">
        <w:rPr>
          <w:iCs/>
          <w:sz w:val="22"/>
          <w:szCs w:val="22"/>
        </w:rPr>
        <w:t>Os serviços deverão estar disponíveis 24 horas por dia, 7 dias por semana em todos os dias do ano e ainda:</w:t>
      </w:r>
    </w:p>
    <w:p w14:paraId="6633BDD2" w14:textId="77777777" w:rsidR="00C846BB" w:rsidRDefault="00F41DEC" w:rsidP="006F58F1">
      <w:pPr>
        <w:pStyle w:val="PargrafodaLista"/>
        <w:numPr>
          <w:ilvl w:val="2"/>
          <w:numId w:val="17"/>
        </w:numPr>
        <w:tabs>
          <w:tab w:val="left" w:pos="0"/>
          <w:tab w:val="left" w:pos="142"/>
        </w:tabs>
        <w:spacing w:line="360" w:lineRule="auto"/>
        <w:ind w:left="0" w:firstLine="0"/>
        <w:jc w:val="both"/>
        <w:rPr>
          <w:iCs/>
          <w:sz w:val="22"/>
          <w:szCs w:val="22"/>
        </w:rPr>
      </w:pPr>
      <w:r w:rsidRPr="00F41DEC">
        <w:rPr>
          <w:iCs/>
          <w:sz w:val="22"/>
          <w:szCs w:val="22"/>
        </w:rPr>
        <w:t xml:space="preserve">Será exigência a latência ideal para o envio e recebimento de dados junto ao Servidor do Município de Catuji. </w:t>
      </w:r>
    </w:p>
    <w:p w14:paraId="6D53B6BB" w14:textId="77777777" w:rsidR="00494C79" w:rsidRDefault="00F41DEC" w:rsidP="00A6330C">
      <w:pPr>
        <w:pStyle w:val="PargrafodaLista"/>
        <w:numPr>
          <w:ilvl w:val="2"/>
          <w:numId w:val="17"/>
        </w:numPr>
        <w:tabs>
          <w:tab w:val="left" w:pos="0"/>
          <w:tab w:val="left" w:pos="142"/>
        </w:tabs>
        <w:spacing w:line="360" w:lineRule="auto"/>
        <w:ind w:left="0" w:firstLine="0"/>
        <w:jc w:val="both"/>
        <w:rPr>
          <w:iCs/>
          <w:sz w:val="22"/>
          <w:szCs w:val="22"/>
        </w:rPr>
      </w:pPr>
      <w:r w:rsidRPr="00494C79">
        <w:rPr>
          <w:iCs/>
          <w:sz w:val="22"/>
          <w:szCs w:val="22"/>
        </w:rPr>
        <w:t xml:space="preserve">Garantia de banda de no mínimo 90% (noventa por cento) da velocidade contratada para download e upload. </w:t>
      </w:r>
    </w:p>
    <w:p w14:paraId="0B90CB0C" w14:textId="1D8408D6" w:rsidR="00C846BB" w:rsidRPr="00494C79" w:rsidRDefault="00F41DEC" w:rsidP="00A6330C">
      <w:pPr>
        <w:pStyle w:val="PargrafodaLista"/>
        <w:numPr>
          <w:ilvl w:val="2"/>
          <w:numId w:val="17"/>
        </w:numPr>
        <w:tabs>
          <w:tab w:val="left" w:pos="0"/>
          <w:tab w:val="left" w:pos="142"/>
        </w:tabs>
        <w:spacing w:line="360" w:lineRule="auto"/>
        <w:ind w:left="0" w:firstLine="0"/>
        <w:jc w:val="both"/>
        <w:rPr>
          <w:iCs/>
          <w:sz w:val="22"/>
          <w:szCs w:val="22"/>
        </w:rPr>
      </w:pPr>
      <w:r w:rsidRPr="00494C79">
        <w:rPr>
          <w:iCs/>
          <w:sz w:val="22"/>
          <w:szCs w:val="22"/>
        </w:rPr>
        <w:t xml:space="preserve">Garantia de link de internet com redundância, haja vista que se a conexão vir apresentar problemas, automaticamente usa-se a redundância para dar continuidade no processo que teria sido paralisado. O tempo máximo para que a conexão principal volte ao seu estado normal será de no máximo 10 minutos. </w:t>
      </w:r>
    </w:p>
    <w:p w14:paraId="767DB6AB" w14:textId="77777777" w:rsidR="00C846BB" w:rsidRDefault="00F41DEC" w:rsidP="006F58F1">
      <w:pPr>
        <w:pStyle w:val="PargrafodaLista"/>
        <w:numPr>
          <w:ilvl w:val="2"/>
          <w:numId w:val="17"/>
        </w:numPr>
        <w:tabs>
          <w:tab w:val="left" w:pos="0"/>
          <w:tab w:val="left" w:pos="142"/>
        </w:tabs>
        <w:spacing w:line="360" w:lineRule="auto"/>
        <w:ind w:left="0" w:firstLine="0"/>
        <w:jc w:val="both"/>
        <w:rPr>
          <w:iCs/>
          <w:sz w:val="22"/>
          <w:szCs w:val="22"/>
        </w:rPr>
      </w:pPr>
      <w:r w:rsidRPr="00C846BB">
        <w:rPr>
          <w:iCs/>
          <w:sz w:val="22"/>
          <w:szCs w:val="22"/>
        </w:rPr>
        <w:t xml:space="preserve">Os aparelhos necessários à instalação do objeto desta licitação deverão ser entregues e instalados nos locais indicados acima no prazo de 15 (quinze) dias. Instalados os aparelhos, a equipe composta de técnicos do licitante vencedor efetuará os testes de conformidade e verificação final. </w:t>
      </w:r>
    </w:p>
    <w:p w14:paraId="09066952" w14:textId="77777777" w:rsidR="00C846BB" w:rsidRDefault="00F41DEC" w:rsidP="006F58F1">
      <w:pPr>
        <w:pStyle w:val="PargrafodaLista"/>
        <w:numPr>
          <w:ilvl w:val="2"/>
          <w:numId w:val="17"/>
        </w:numPr>
        <w:tabs>
          <w:tab w:val="left" w:pos="0"/>
          <w:tab w:val="left" w:pos="142"/>
        </w:tabs>
        <w:spacing w:line="360" w:lineRule="auto"/>
        <w:ind w:left="0" w:firstLine="0"/>
        <w:jc w:val="both"/>
        <w:rPr>
          <w:iCs/>
          <w:sz w:val="22"/>
          <w:szCs w:val="22"/>
        </w:rPr>
      </w:pPr>
      <w:r w:rsidRPr="00C846BB">
        <w:rPr>
          <w:iCs/>
          <w:sz w:val="22"/>
          <w:szCs w:val="22"/>
        </w:rPr>
        <w:t xml:space="preserve">Todos os equipamentos e serviços necessários para a instalação, incluindo a configuração e balanceamento de links, quando for o caso, serão fornecidos pela contratada. </w:t>
      </w:r>
    </w:p>
    <w:p w14:paraId="10B2B4C6" w14:textId="77777777" w:rsidR="00C846BB" w:rsidRDefault="00F41DEC" w:rsidP="006F58F1">
      <w:pPr>
        <w:pStyle w:val="PargrafodaLista"/>
        <w:numPr>
          <w:ilvl w:val="2"/>
          <w:numId w:val="17"/>
        </w:numPr>
        <w:tabs>
          <w:tab w:val="left" w:pos="0"/>
          <w:tab w:val="left" w:pos="142"/>
        </w:tabs>
        <w:spacing w:line="360" w:lineRule="auto"/>
        <w:ind w:left="0" w:firstLine="0"/>
        <w:jc w:val="both"/>
        <w:rPr>
          <w:iCs/>
          <w:sz w:val="22"/>
          <w:szCs w:val="22"/>
        </w:rPr>
      </w:pPr>
      <w:r w:rsidRPr="00C846BB">
        <w:rPr>
          <w:iCs/>
          <w:sz w:val="22"/>
          <w:szCs w:val="22"/>
        </w:rPr>
        <w:t xml:space="preserve">Havendo alguma eventual paralisação do serviço de acesso IP, o licitante vencedor se compromete a realizar as correções necessárias à reativação dos Links do serviço de acesso IP (entende-se por reativação do serviço de acesso IP a série de procedimentos destinados a recolocar estes serviços em seu perfeito estado de uso, compreendendo inclusive, substituição de equipamentos, ajustes e reparos nos equipamentos) e caso venha a ocorrer queda da conexão solicitada, a empresa contratada deverá enviar suporte no local em no máximo 10 minutos após a abertura do chamado e o problema com a conexão deverá ser solucionado 10 minutos após a chegada do Suporte Técnico no local. </w:t>
      </w:r>
    </w:p>
    <w:p w14:paraId="059787EA" w14:textId="77777777" w:rsidR="00C846BB" w:rsidRDefault="00F41DEC" w:rsidP="006F58F1">
      <w:pPr>
        <w:pStyle w:val="PargrafodaLista"/>
        <w:numPr>
          <w:ilvl w:val="2"/>
          <w:numId w:val="17"/>
        </w:numPr>
        <w:tabs>
          <w:tab w:val="left" w:pos="0"/>
          <w:tab w:val="left" w:pos="142"/>
        </w:tabs>
        <w:spacing w:line="360" w:lineRule="auto"/>
        <w:ind w:left="0" w:firstLine="0"/>
        <w:jc w:val="both"/>
        <w:rPr>
          <w:iCs/>
          <w:sz w:val="22"/>
          <w:szCs w:val="22"/>
        </w:rPr>
      </w:pPr>
      <w:r w:rsidRPr="00C846BB">
        <w:rPr>
          <w:iCs/>
          <w:sz w:val="22"/>
          <w:szCs w:val="22"/>
        </w:rPr>
        <w:t>Deverá estar incluso na proposta o valor de instalação.</w:t>
      </w:r>
    </w:p>
    <w:p w14:paraId="57F45CEE" w14:textId="6207A707" w:rsidR="00C846BB" w:rsidRDefault="00F41DEC" w:rsidP="006F58F1">
      <w:pPr>
        <w:pStyle w:val="PargrafodaLista"/>
        <w:numPr>
          <w:ilvl w:val="2"/>
          <w:numId w:val="17"/>
        </w:numPr>
        <w:tabs>
          <w:tab w:val="left" w:pos="0"/>
          <w:tab w:val="left" w:pos="142"/>
        </w:tabs>
        <w:spacing w:line="360" w:lineRule="auto"/>
        <w:ind w:left="0" w:firstLine="0"/>
        <w:jc w:val="both"/>
        <w:rPr>
          <w:iCs/>
          <w:sz w:val="22"/>
          <w:szCs w:val="22"/>
        </w:rPr>
      </w:pPr>
      <w:r w:rsidRPr="00C846BB">
        <w:rPr>
          <w:iCs/>
          <w:sz w:val="22"/>
          <w:szCs w:val="22"/>
        </w:rPr>
        <w:t>A empresa deverá apresentar documentação comprovando possuir disponibilidade de sinal de internet em todas as localidades onde deverão ser prestados os serviços conforme este termo de referência.</w:t>
      </w:r>
    </w:p>
    <w:p w14:paraId="5A9FB2E0" w14:textId="364DC5A8" w:rsidR="001F09C0" w:rsidRPr="00F63386" w:rsidRDefault="00F63386" w:rsidP="006F58F1">
      <w:pPr>
        <w:pStyle w:val="PargrafodaLista"/>
        <w:numPr>
          <w:ilvl w:val="2"/>
          <w:numId w:val="17"/>
        </w:numPr>
        <w:tabs>
          <w:tab w:val="left" w:pos="0"/>
          <w:tab w:val="left" w:pos="142"/>
        </w:tabs>
        <w:spacing w:line="360" w:lineRule="auto"/>
        <w:ind w:left="0" w:firstLine="0"/>
        <w:jc w:val="both"/>
        <w:rPr>
          <w:iCs/>
          <w:sz w:val="22"/>
          <w:szCs w:val="22"/>
        </w:rPr>
      </w:pPr>
      <w:r w:rsidRPr="00F63386">
        <w:rPr>
          <w:iCs/>
          <w:sz w:val="22"/>
          <w:szCs w:val="22"/>
        </w:rPr>
        <w:t>Prover uma conectividade à Internet, com taxa de transmissão conforme quantidade de Mbps full duplex, isto é, a taxa de transmissão fornecida deverá suportar os Mbps de tráfego de entrada em igual quantidade de tráfego de saída, simultaneamente</w:t>
      </w:r>
      <w:r>
        <w:rPr>
          <w:iCs/>
          <w:sz w:val="22"/>
          <w:szCs w:val="22"/>
          <w:lang w:val="pt-BR"/>
        </w:rPr>
        <w:t>.</w:t>
      </w:r>
    </w:p>
    <w:p w14:paraId="60A49D57" w14:textId="1BAF16A7" w:rsidR="00F63386" w:rsidRDefault="00F63386" w:rsidP="006F58F1">
      <w:pPr>
        <w:pStyle w:val="PargrafodaLista"/>
        <w:numPr>
          <w:ilvl w:val="2"/>
          <w:numId w:val="17"/>
        </w:numPr>
        <w:tabs>
          <w:tab w:val="left" w:pos="0"/>
          <w:tab w:val="left" w:pos="142"/>
        </w:tabs>
        <w:spacing w:line="360" w:lineRule="auto"/>
        <w:ind w:left="0" w:firstLine="0"/>
        <w:jc w:val="both"/>
        <w:rPr>
          <w:iCs/>
          <w:sz w:val="22"/>
          <w:szCs w:val="22"/>
        </w:rPr>
      </w:pPr>
      <w:r w:rsidRPr="00F63386">
        <w:rPr>
          <w:iCs/>
          <w:sz w:val="22"/>
          <w:szCs w:val="22"/>
        </w:rPr>
        <w:t>A taxa de transmissão deverá sempre estar disponível na totalidade do fluxo contratado</w:t>
      </w:r>
      <w:r>
        <w:rPr>
          <w:iCs/>
          <w:sz w:val="22"/>
          <w:szCs w:val="22"/>
          <w:lang w:val="pt-BR"/>
        </w:rPr>
        <w:t>.</w:t>
      </w:r>
    </w:p>
    <w:p w14:paraId="19312C01" w14:textId="22DFEE43" w:rsidR="00F41DEC" w:rsidRPr="00C846BB" w:rsidRDefault="00F41DEC" w:rsidP="006F58F1">
      <w:pPr>
        <w:pStyle w:val="PargrafodaLista"/>
        <w:numPr>
          <w:ilvl w:val="1"/>
          <w:numId w:val="17"/>
        </w:numPr>
        <w:tabs>
          <w:tab w:val="left" w:pos="0"/>
          <w:tab w:val="left" w:pos="142"/>
        </w:tabs>
        <w:spacing w:line="360" w:lineRule="auto"/>
        <w:ind w:left="0" w:firstLine="0"/>
        <w:jc w:val="both"/>
        <w:rPr>
          <w:iCs/>
          <w:sz w:val="22"/>
          <w:szCs w:val="22"/>
        </w:rPr>
      </w:pPr>
      <w:r w:rsidRPr="00C846BB">
        <w:rPr>
          <w:iCs/>
          <w:sz w:val="22"/>
          <w:szCs w:val="22"/>
        </w:rPr>
        <w:t>Da Interrupção</w:t>
      </w:r>
    </w:p>
    <w:p w14:paraId="0E71F40A" w14:textId="53690F02" w:rsidR="00F41DEC" w:rsidRPr="00F41DEC" w:rsidRDefault="00F41DEC" w:rsidP="006F58F1">
      <w:pPr>
        <w:pStyle w:val="PargrafodaLista"/>
        <w:numPr>
          <w:ilvl w:val="2"/>
          <w:numId w:val="17"/>
        </w:numPr>
        <w:tabs>
          <w:tab w:val="left" w:pos="0"/>
          <w:tab w:val="left" w:pos="142"/>
        </w:tabs>
        <w:spacing w:line="360" w:lineRule="auto"/>
        <w:ind w:left="0" w:firstLine="0"/>
        <w:jc w:val="both"/>
        <w:rPr>
          <w:iCs/>
          <w:sz w:val="22"/>
          <w:szCs w:val="22"/>
        </w:rPr>
      </w:pPr>
      <w:r w:rsidRPr="00F41DEC">
        <w:rPr>
          <w:iCs/>
          <w:sz w:val="22"/>
          <w:szCs w:val="22"/>
        </w:rPr>
        <w:t>Considerar-se-á um link indisponível quando:</w:t>
      </w:r>
    </w:p>
    <w:p w14:paraId="67E9E3EA" w14:textId="77777777" w:rsidR="00C846BB" w:rsidRDefault="00F41DEC" w:rsidP="006F58F1">
      <w:pPr>
        <w:pStyle w:val="PargrafodaLista"/>
        <w:numPr>
          <w:ilvl w:val="3"/>
          <w:numId w:val="17"/>
        </w:numPr>
        <w:tabs>
          <w:tab w:val="left" w:pos="0"/>
          <w:tab w:val="left" w:pos="142"/>
        </w:tabs>
        <w:spacing w:line="360" w:lineRule="auto"/>
        <w:ind w:left="0" w:firstLine="0"/>
        <w:jc w:val="both"/>
        <w:rPr>
          <w:iCs/>
          <w:sz w:val="22"/>
          <w:szCs w:val="22"/>
        </w:rPr>
      </w:pPr>
      <w:r w:rsidRPr="00F41DEC">
        <w:rPr>
          <w:iCs/>
          <w:sz w:val="22"/>
          <w:szCs w:val="22"/>
        </w:rPr>
        <w:t>for constatada taxa de erros superior a 10-7, em um período contínuo de 30 (trinta) minutos;</w:t>
      </w:r>
    </w:p>
    <w:p w14:paraId="1B75C672" w14:textId="77777777" w:rsidR="00C846BB" w:rsidRDefault="00F41DEC" w:rsidP="006F58F1">
      <w:pPr>
        <w:pStyle w:val="PargrafodaLista"/>
        <w:numPr>
          <w:ilvl w:val="3"/>
          <w:numId w:val="17"/>
        </w:numPr>
        <w:tabs>
          <w:tab w:val="left" w:pos="0"/>
          <w:tab w:val="left" w:pos="142"/>
        </w:tabs>
        <w:spacing w:line="360" w:lineRule="auto"/>
        <w:ind w:left="0" w:firstLine="0"/>
        <w:jc w:val="both"/>
        <w:rPr>
          <w:iCs/>
          <w:sz w:val="22"/>
          <w:szCs w:val="22"/>
        </w:rPr>
      </w:pPr>
      <w:r w:rsidRPr="00C846BB">
        <w:rPr>
          <w:iCs/>
          <w:sz w:val="22"/>
          <w:szCs w:val="22"/>
        </w:rPr>
        <w:t>houver uma perda de pacotes superior a 2% num período contínuo de 30 (trinta) minutos;</w:t>
      </w:r>
    </w:p>
    <w:p w14:paraId="1BB9F9F8" w14:textId="7DD6C9A4" w:rsidR="00C846BB" w:rsidRPr="00C846BB" w:rsidRDefault="00F41DEC" w:rsidP="006F58F1">
      <w:pPr>
        <w:pStyle w:val="PargrafodaLista"/>
        <w:numPr>
          <w:ilvl w:val="2"/>
          <w:numId w:val="17"/>
        </w:numPr>
        <w:tabs>
          <w:tab w:val="left" w:pos="0"/>
          <w:tab w:val="left" w:pos="142"/>
        </w:tabs>
        <w:spacing w:line="360" w:lineRule="auto"/>
        <w:ind w:left="0" w:firstLine="0"/>
        <w:jc w:val="both"/>
        <w:rPr>
          <w:iCs/>
          <w:sz w:val="22"/>
          <w:szCs w:val="22"/>
        </w:rPr>
      </w:pPr>
      <w:r w:rsidRPr="00C846BB">
        <w:rPr>
          <w:iCs/>
          <w:sz w:val="22"/>
          <w:szCs w:val="22"/>
        </w:rPr>
        <w:t>O prazo máximo para reparo/restabelecimento dos acessos será de 02 (duas) horas, após a abertura do chamado técnico para registro da indisponibilidade do serviço;</w:t>
      </w:r>
    </w:p>
    <w:p w14:paraId="208A5310" w14:textId="77777777" w:rsidR="00C846BB" w:rsidRDefault="00F41DEC" w:rsidP="006F58F1">
      <w:pPr>
        <w:pStyle w:val="PargrafodaLista"/>
        <w:numPr>
          <w:ilvl w:val="3"/>
          <w:numId w:val="17"/>
        </w:numPr>
        <w:tabs>
          <w:tab w:val="left" w:pos="0"/>
          <w:tab w:val="left" w:pos="142"/>
        </w:tabs>
        <w:spacing w:line="360" w:lineRule="auto"/>
        <w:ind w:left="0" w:firstLine="0"/>
        <w:jc w:val="both"/>
        <w:rPr>
          <w:iCs/>
          <w:sz w:val="22"/>
          <w:szCs w:val="22"/>
        </w:rPr>
      </w:pPr>
      <w:r w:rsidRPr="00C846BB">
        <w:rPr>
          <w:iCs/>
          <w:sz w:val="22"/>
          <w:szCs w:val="22"/>
        </w:rPr>
        <w:t>Interrupções programadas, para manutenção preventiva ou atualização dos recursos técnicos utilizados na prestação do serviço, deverão ser comunicados com no mínimo 02 (dois) dias de antecedência as quais deverão ser agendadas com o pessoal técnico da CONTRATANTE para serem efetuadas no período compreendido entre 00:00 e 06:00 horas, horário local, de domingo e/ou segunda-feira;</w:t>
      </w:r>
    </w:p>
    <w:p w14:paraId="1CFD4B6A" w14:textId="77777777" w:rsidR="00C846BB" w:rsidRDefault="00F41DEC" w:rsidP="006F58F1">
      <w:pPr>
        <w:pStyle w:val="PargrafodaLista"/>
        <w:numPr>
          <w:ilvl w:val="3"/>
          <w:numId w:val="17"/>
        </w:numPr>
        <w:tabs>
          <w:tab w:val="left" w:pos="0"/>
          <w:tab w:val="left" w:pos="142"/>
        </w:tabs>
        <w:spacing w:line="360" w:lineRule="auto"/>
        <w:ind w:left="0" w:firstLine="0"/>
        <w:jc w:val="both"/>
        <w:rPr>
          <w:iCs/>
          <w:sz w:val="22"/>
          <w:szCs w:val="22"/>
        </w:rPr>
      </w:pPr>
      <w:r w:rsidRPr="00C846BB">
        <w:rPr>
          <w:iCs/>
          <w:sz w:val="22"/>
          <w:szCs w:val="22"/>
        </w:rPr>
        <w:t>O Provedor do serviço deverá garantir a banda contratada no circuito de acesso e o desempenho desta conexão entre a Contratante e o link do Provedor da Internet, que deverão ser comprovados através de relatórios estatísticos mensais e/ou testes de transmissão efetuados pela Contratada;</w:t>
      </w:r>
    </w:p>
    <w:p w14:paraId="7CD9EA89" w14:textId="77777777" w:rsidR="00C846BB" w:rsidRDefault="00F41DEC" w:rsidP="006F58F1">
      <w:pPr>
        <w:pStyle w:val="PargrafodaLista"/>
        <w:numPr>
          <w:ilvl w:val="3"/>
          <w:numId w:val="17"/>
        </w:numPr>
        <w:tabs>
          <w:tab w:val="left" w:pos="0"/>
          <w:tab w:val="left" w:pos="142"/>
        </w:tabs>
        <w:spacing w:line="360" w:lineRule="auto"/>
        <w:ind w:left="0" w:firstLine="0"/>
        <w:jc w:val="both"/>
        <w:rPr>
          <w:iCs/>
          <w:sz w:val="22"/>
          <w:szCs w:val="22"/>
        </w:rPr>
      </w:pPr>
      <w:r w:rsidRPr="00C846BB">
        <w:rPr>
          <w:iCs/>
          <w:sz w:val="22"/>
          <w:szCs w:val="22"/>
        </w:rPr>
        <w:t>Deverão ser efetuados testes de verificação de qualidade de transmissão quanto a Taxa de Erros e Perda de Pacotes, pelo Provedor do Serviço, sempre que houver solicitação da Contratante, sem custos adicionais;</w:t>
      </w:r>
    </w:p>
    <w:p w14:paraId="54C6925F" w14:textId="13E0CDC3" w:rsidR="00A935A6" w:rsidRDefault="00F41DEC" w:rsidP="008E16E9">
      <w:pPr>
        <w:pStyle w:val="PargrafodaLista"/>
        <w:numPr>
          <w:ilvl w:val="3"/>
          <w:numId w:val="17"/>
        </w:numPr>
        <w:tabs>
          <w:tab w:val="left" w:pos="0"/>
          <w:tab w:val="left" w:pos="142"/>
        </w:tabs>
        <w:spacing w:line="360" w:lineRule="auto"/>
        <w:ind w:left="0" w:firstLine="0"/>
        <w:jc w:val="both"/>
        <w:rPr>
          <w:iCs/>
          <w:sz w:val="22"/>
          <w:szCs w:val="22"/>
        </w:rPr>
      </w:pPr>
      <w:r w:rsidRPr="00C846BB">
        <w:rPr>
          <w:iCs/>
          <w:sz w:val="22"/>
          <w:szCs w:val="22"/>
        </w:rPr>
        <w:t>Mensalmente, o Provedor apurará os tempos de falha do circuito dedicado, considerando as ocorrências desde a zero hora do primeiro dia do mês até as vinte e quatro horas do último dia do mês anterior ao da apuração e o valor apurado será ressarcido à Contratante na fatura dos serviços com vencimento no mês seguinte ao da apuração.</w:t>
      </w:r>
    </w:p>
    <w:p w14:paraId="2D083D03" w14:textId="7D206E07" w:rsidR="008E16E9" w:rsidRDefault="00494C79" w:rsidP="008E16E9">
      <w:pPr>
        <w:pStyle w:val="PargrafodaLista"/>
        <w:numPr>
          <w:ilvl w:val="1"/>
          <w:numId w:val="17"/>
        </w:numPr>
        <w:tabs>
          <w:tab w:val="left" w:pos="0"/>
          <w:tab w:val="left" w:pos="142"/>
        </w:tabs>
        <w:spacing w:line="360" w:lineRule="auto"/>
        <w:ind w:left="0" w:firstLine="0"/>
        <w:jc w:val="both"/>
        <w:rPr>
          <w:iCs/>
          <w:sz w:val="22"/>
          <w:szCs w:val="22"/>
          <w:lang w:val="pt-BR"/>
        </w:rPr>
      </w:pPr>
      <w:r>
        <w:rPr>
          <w:iCs/>
          <w:sz w:val="22"/>
          <w:szCs w:val="22"/>
          <w:lang w:val="pt-BR"/>
        </w:rPr>
        <w:t>I</w:t>
      </w:r>
      <w:r w:rsidR="008E16E9">
        <w:rPr>
          <w:iCs/>
          <w:sz w:val="22"/>
          <w:szCs w:val="22"/>
          <w:lang w:val="pt-BR"/>
        </w:rPr>
        <w:t>nstalação do Link Dedicado:</w:t>
      </w:r>
    </w:p>
    <w:p w14:paraId="7B264FB9" w14:textId="279E955B" w:rsidR="00A935A6" w:rsidRPr="008E16E9" w:rsidRDefault="00A935A6" w:rsidP="008E16E9">
      <w:pPr>
        <w:pStyle w:val="PargrafodaLista"/>
        <w:numPr>
          <w:ilvl w:val="2"/>
          <w:numId w:val="17"/>
        </w:numPr>
        <w:tabs>
          <w:tab w:val="left" w:pos="0"/>
          <w:tab w:val="left" w:pos="142"/>
        </w:tabs>
        <w:spacing w:line="360" w:lineRule="auto"/>
        <w:ind w:left="0" w:firstLine="0"/>
        <w:jc w:val="both"/>
        <w:rPr>
          <w:iCs/>
          <w:sz w:val="22"/>
          <w:szCs w:val="22"/>
        </w:rPr>
      </w:pPr>
      <w:r w:rsidRPr="008E16E9">
        <w:rPr>
          <w:iCs/>
          <w:sz w:val="22"/>
          <w:szCs w:val="22"/>
        </w:rPr>
        <w:t xml:space="preserve">O Link Dedicado deverá ser instalado e configurado no </w:t>
      </w:r>
      <w:proofErr w:type="spellStart"/>
      <w:r w:rsidRPr="008E16E9">
        <w:rPr>
          <w:iCs/>
          <w:sz w:val="22"/>
          <w:szCs w:val="22"/>
        </w:rPr>
        <w:t>DataCenter</w:t>
      </w:r>
      <w:proofErr w:type="spellEnd"/>
      <w:r w:rsidRPr="008E16E9">
        <w:rPr>
          <w:iCs/>
          <w:sz w:val="22"/>
          <w:szCs w:val="22"/>
        </w:rPr>
        <w:t xml:space="preserve"> da Prefeitura Municipal, de modo que, todos os computadores das Redes da Prefeitura deverão acessar integralmente todos os serviços da Internet (Navegação, envio e recebimento de E-mails, FTP e todos os demais serviços) sem qualquer restrição ou distinção. Tudo deve ser providenciado antecipadamente e de forma programada para que os Servidores da Prefeitura possam ser devidamente configurados com os novos endereços IP e possam se manter em pleno funcionamento, sem quaisquer transtornos, tornando o processo de instalação o mais transparente possível os equipamentos necessários para a interligação (modems, roteadores, rádios, etc..) deverão ser fornecidos pela Contratada.</w:t>
      </w:r>
    </w:p>
    <w:p w14:paraId="501EF7C0" w14:textId="6A0458C5" w:rsidR="00E679B9" w:rsidRPr="00F61118" w:rsidRDefault="00E679B9" w:rsidP="008E16E9">
      <w:pPr>
        <w:pStyle w:val="PargrafodaLista"/>
        <w:numPr>
          <w:ilvl w:val="1"/>
          <w:numId w:val="17"/>
        </w:numPr>
        <w:tabs>
          <w:tab w:val="left" w:pos="0"/>
          <w:tab w:val="left" w:pos="142"/>
        </w:tabs>
        <w:spacing w:line="360" w:lineRule="auto"/>
        <w:ind w:left="0" w:firstLine="0"/>
        <w:jc w:val="both"/>
        <w:rPr>
          <w:iCs/>
          <w:sz w:val="22"/>
          <w:szCs w:val="22"/>
        </w:rPr>
      </w:pPr>
      <w:r w:rsidRPr="00F61118">
        <w:rPr>
          <w:iCs/>
          <w:sz w:val="22"/>
          <w:szCs w:val="22"/>
        </w:rPr>
        <w:t>O prazo de garantia contratual dos serviços é aquele estabelecido na Lei nº 8.078, de 11 de setembro de 1990 (Código de Defesa do Consumidor).</w:t>
      </w:r>
    </w:p>
    <w:p w14:paraId="53E42349" w14:textId="1B8E9EFB" w:rsidR="009D656B" w:rsidRPr="00F61118" w:rsidRDefault="00AC0437" w:rsidP="00F41DEC">
      <w:pPr>
        <w:pStyle w:val="PargrafodaLista"/>
        <w:numPr>
          <w:ilvl w:val="0"/>
          <w:numId w:val="17"/>
        </w:numPr>
        <w:tabs>
          <w:tab w:val="left" w:pos="0"/>
        </w:tabs>
        <w:spacing w:line="360" w:lineRule="auto"/>
        <w:ind w:left="0" w:firstLine="0"/>
        <w:jc w:val="both"/>
        <w:rPr>
          <w:iCs/>
          <w:sz w:val="22"/>
          <w:szCs w:val="22"/>
        </w:rPr>
      </w:pPr>
      <w:r w:rsidRPr="00F61118">
        <w:rPr>
          <w:b/>
          <w:sz w:val="22"/>
          <w:szCs w:val="22"/>
        </w:rPr>
        <w:t xml:space="preserve">DA </w:t>
      </w:r>
      <w:r w:rsidR="001A27B9" w:rsidRPr="00F61118">
        <w:rPr>
          <w:b/>
          <w:sz w:val="22"/>
          <w:szCs w:val="22"/>
        </w:rPr>
        <w:t xml:space="preserve">GESTÃO DO CONTRATO </w:t>
      </w:r>
      <w:r w:rsidR="0041360E" w:rsidRPr="00F61118">
        <w:rPr>
          <w:b/>
          <w:sz w:val="22"/>
          <w:szCs w:val="22"/>
        </w:rPr>
        <w:t>ROTINAS DE FISCALIZAÇÃO CONTRATUAL</w:t>
      </w:r>
    </w:p>
    <w:p w14:paraId="41A11E79" w14:textId="42A882CD" w:rsidR="00DE1052" w:rsidRPr="00F61118" w:rsidRDefault="00DE1052" w:rsidP="00F41DEC">
      <w:pPr>
        <w:pStyle w:val="PargrafodaLista"/>
        <w:numPr>
          <w:ilvl w:val="1"/>
          <w:numId w:val="18"/>
        </w:numPr>
        <w:tabs>
          <w:tab w:val="left" w:pos="0"/>
          <w:tab w:val="left" w:pos="142"/>
        </w:tabs>
        <w:spacing w:line="360" w:lineRule="auto"/>
        <w:ind w:left="0" w:firstLine="0"/>
        <w:jc w:val="both"/>
        <w:rPr>
          <w:rFonts w:eastAsia="Calibri"/>
          <w:sz w:val="22"/>
          <w:szCs w:val="22"/>
        </w:rPr>
      </w:pPr>
      <w:r w:rsidRPr="00F61118">
        <w:rPr>
          <w:rFonts w:eastAsia="Calibri"/>
          <w:sz w:val="22"/>
          <w:szCs w:val="22"/>
        </w:rPr>
        <w:t>O contrato deverá ser executado fielmente pelas partes, de acordo com as cláusulas avençadas e as normas da Lei nº 14.133, de 2021, e cada parte responderá pelas consequências de sua inexecução total ou parcial.</w:t>
      </w:r>
    </w:p>
    <w:p w14:paraId="5D1ADC53" w14:textId="36B438E7" w:rsidR="00DE1052" w:rsidRPr="00F61118" w:rsidRDefault="00DE1052" w:rsidP="00F41DEC">
      <w:pPr>
        <w:pStyle w:val="PargrafodaLista"/>
        <w:numPr>
          <w:ilvl w:val="1"/>
          <w:numId w:val="18"/>
        </w:numPr>
        <w:tabs>
          <w:tab w:val="left" w:pos="0"/>
          <w:tab w:val="left" w:pos="142"/>
        </w:tabs>
        <w:spacing w:line="360" w:lineRule="auto"/>
        <w:ind w:left="0" w:firstLine="0"/>
        <w:jc w:val="both"/>
        <w:rPr>
          <w:rFonts w:eastAsia="Calibri"/>
          <w:sz w:val="22"/>
          <w:szCs w:val="22"/>
        </w:rPr>
      </w:pPr>
      <w:r w:rsidRPr="00F61118">
        <w:rPr>
          <w:rFonts w:eastAsia="Calibri"/>
          <w:sz w:val="22"/>
          <w:szCs w:val="22"/>
        </w:rPr>
        <w:t>Em caso de impedimento, ordem de paralisação ou suspensão do contrato, o cronograma de execução será prorrogado automaticamente pelo tempo correspondente, anotadas tais circunstâncias mediante simples apostila.</w:t>
      </w:r>
    </w:p>
    <w:p w14:paraId="6A834A38" w14:textId="77777777" w:rsidR="00DE1052" w:rsidRPr="00F61118" w:rsidRDefault="00DE1052" w:rsidP="00F41DEC">
      <w:pPr>
        <w:pStyle w:val="PargrafodaLista"/>
        <w:numPr>
          <w:ilvl w:val="1"/>
          <w:numId w:val="18"/>
        </w:numPr>
        <w:tabs>
          <w:tab w:val="left" w:pos="0"/>
          <w:tab w:val="left" w:pos="142"/>
        </w:tabs>
        <w:spacing w:line="360" w:lineRule="auto"/>
        <w:ind w:left="0" w:firstLine="0"/>
        <w:jc w:val="both"/>
        <w:rPr>
          <w:rFonts w:eastAsia="Calibri"/>
          <w:sz w:val="22"/>
          <w:szCs w:val="22"/>
        </w:rPr>
      </w:pPr>
      <w:r w:rsidRPr="00F61118">
        <w:rPr>
          <w:rFonts w:eastAsia="Calibri"/>
          <w:sz w:val="22"/>
          <w:szCs w:val="22"/>
        </w:rPr>
        <w:t>As comunicações entre o órgão ou entidade e a contratada devem ser realizadas por escrito sempre que o ato exigir tal formalidade, admitindo-se o uso de mensagem eletrônica para esse fim.</w:t>
      </w:r>
    </w:p>
    <w:p w14:paraId="49C34007" w14:textId="77777777" w:rsidR="00DE1052" w:rsidRPr="00F61118" w:rsidRDefault="00DE1052" w:rsidP="00F41DEC">
      <w:pPr>
        <w:pStyle w:val="PargrafodaLista"/>
        <w:numPr>
          <w:ilvl w:val="1"/>
          <w:numId w:val="18"/>
        </w:numPr>
        <w:tabs>
          <w:tab w:val="left" w:pos="0"/>
          <w:tab w:val="left" w:pos="142"/>
        </w:tabs>
        <w:spacing w:line="360" w:lineRule="auto"/>
        <w:ind w:left="0" w:firstLine="0"/>
        <w:jc w:val="both"/>
        <w:rPr>
          <w:rFonts w:eastAsia="Calibri"/>
          <w:sz w:val="22"/>
          <w:szCs w:val="22"/>
        </w:rPr>
      </w:pPr>
      <w:r w:rsidRPr="00F61118">
        <w:rPr>
          <w:rFonts w:eastAsia="Calibri"/>
          <w:sz w:val="22"/>
          <w:szCs w:val="22"/>
        </w:rPr>
        <w:t>O órgão ou entidade poderá convocar representante da empresa para adoção de providências que devam ser cumpridas de imediato.</w:t>
      </w:r>
    </w:p>
    <w:p w14:paraId="627C25C8" w14:textId="2704B599" w:rsidR="00DE1052" w:rsidRDefault="00DE1052" w:rsidP="00F41DEC">
      <w:pPr>
        <w:pStyle w:val="PargrafodaLista"/>
        <w:numPr>
          <w:ilvl w:val="1"/>
          <w:numId w:val="18"/>
        </w:numPr>
        <w:tabs>
          <w:tab w:val="left" w:pos="0"/>
          <w:tab w:val="left" w:pos="142"/>
        </w:tabs>
        <w:spacing w:line="360" w:lineRule="auto"/>
        <w:ind w:left="0" w:firstLine="0"/>
        <w:jc w:val="both"/>
        <w:rPr>
          <w:rFonts w:eastAsia="Calibri"/>
          <w:sz w:val="22"/>
          <w:szCs w:val="22"/>
        </w:rPr>
      </w:pPr>
      <w:r w:rsidRPr="00F61118">
        <w:rPr>
          <w:rFonts w:eastAsia="Calibri"/>
          <w:sz w:val="22"/>
          <w:szCs w:val="22"/>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w:t>
      </w:r>
    </w:p>
    <w:p w14:paraId="7AB77982" w14:textId="1A489170" w:rsidR="00F63386" w:rsidRPr="00F63386" w:rsidRDefault="00F63386" w:rsidP="00F41DEC">
      <w:pPr>
        <w:pStyle w:val="PargrafodaLista"/>
        <w:numPr>
          <w:ilvl w:val="1"/>
          <w:numId w:val="18"/>
        </w:numPr>
        <w:tabs>
          <w:tab w:val="left" w:pos="0"/>
          <w:tab w:val="left" w:pos="142"/>
        </w:tabs>
        <w:spacing w:line="360" w:lineRule="auto"/>
        <w:ind w:left="0" w:firstLine="0"/>
        <w:jc w:val="both"/>
        <w:rPr>
          <w:rFonts w:eastAsia="Calibri"/>
          <w:sz w:val="22"/>
          <w:szCs w:val="22"/>
        </w:rPr>
      </w:pPr>
      <w:r w:rsidRPr="00F63386">
        <w:rPr>
          <w:rFonts w:eastAsia="Calibri"/>
          <w:sz w:val="22"/>
          <w:szCs w:val="22"/>
          <w:lang w:val="pt-BR"/>
        </w:rPr>
        <w:t>A Contratada designará formalmente o preposto da empresa, antes do início da prestação dos serviços, indicando no instrumento os poderes e deveres em relação à execução do objeto contratado</w:t>
      </w:r>
      <w:r>
        <w:rPr>
          <w:rFonts w:eastAsia="Calibri"/>
          <w:sz w:val="22"/>
          <w:szCs w:val="22"/>
          <w:lang w:val="pt-BR"/>
        </w:rPr>
        <w:t>.</w:t>
      </w:r>
    </w:p>
    <w:p w14:paraId="6D00257D" w14:textId="4F0B8992" w:rsidR="00F63386" w:rsidRPr="00F61118" w:rsidRDefault="000244C2" w:rsidP="00F41DEC">
      <w:pPr>
        <w:pStyle w:val="PargrafodaLista"/>
        <w:numPr>
          <w:ilvl w:val="1"/>
          <w:numId w:val="18"/>
        </w:numPr>
        <w:tabs>
          <w:tab w:val="left" w:pos="0"/>
          <w:tab w:val="left" w:pos="142"/>
        </w:tabs>
        <w:spacing w:line="360" w:lineRule="auto"/>
        <w:ind w:left="0" w:firstLine="0"/>
        <w:jc w:val="both"/>
        <w:rPr>
          <w:rFonts w:eastAsia="Calibri"/>
          <w:sz w:val="22"/>
          <w:szCs w:val="22"/>
        </w:rPr>
      </w:pPr>
      <w:r w:rsidRPr="000244C2">
        <w:rPr>
          <w:rFonts w:eastAsia="Calibri"/>
          <w:sz w:val="22"/>
          <w:szCs w:val="22"/>
        </w:rPr>
        <w:t>A Contratante poderá recusar, desde que justificadamente, a indicação ou a manutenção do preposto da empresa, hipótese em que a Contratada designará outro para o exercício da atividade</w:t>
      </w:r>
      <w:r>
        <w:rPr>
          <w:rFonts w:eastAsia="Calibri"/>
          <w:sz w:val="22"/>
          <w:szCs w:val="22"/>
          <w:lang w:val="pt-BR"/>
        </w:rPr>
        <w:t>.</w:t>
      </w:r>
    </w:p>
    <w:p w14:paraId="4FC2504F" w14:textId="77777777" w:rsidR="00DE1052" w:rsidRPr="00F61118" w:rsidRDefault="00DE1052" w:rsidP="00F41DEC">
      <w:pPr>
        <w:pStyle w:val="PargrafodaLista"/>
        <w:numPr>
          <w:ilvl w:val="1"/>
          <w:numId w:val="18"/>
        </w:numPr>
        <w:tabs>
          <w:tab w:val="left" w:pos="0"/>
          <w:tab w:val="left" w:pos="142"/>
        </w:tabs>
        <w:spacing w:line="360" w:lineRule="auto"/>
        <w:ind w:left="0" w:firstLine="0"/>
        <w:jc w:val="both"/>
        <w:rPr>
          <w:rFonts w:eastAsia="Calibri"/>
          <w:sz w:val="22"/>
          <w:szCs w:val="22"/>
        </w:rPr>
      </w:pPr>
      <w:r w:rsidRPr="00F61118">
        <w:rPr>
          <w:rFonts w:eastAsia="Calibri"/>
          <w:sz w:val="22"/>
          <w:szCs w:val="22"/>
        </w:rPr>
        <w:t>A execução do contrato deverá ser acompanhada e fiscalizada pelo(s) fiscal(</w:t>
      </w:r>
      <w:proofErr w:type="spellStart"/>
      <w:r w:rsidRPr="00F61118">
        <w:rPr>
          <w:rFonts w:eastAsia="Calibri"/>
          <w:sz w:val="22"/>
          <w:szCs w:val="22"/>
        </w:rPr>
        <w:t>is</w:t>
      </w:r>
      <w:proofErr w:type="spellEnd"/>
      <w:r w:rsidRPr="00F61118">
        <w:rPr>
          <w:rFonts w:eastAsia="Calibri"/>
          <w:sz w:val="22"/>
          <w:szCs w:val="22"/>
        </w:rPr>
        <w:t>) do contrato, ou pelos respectivos substitutos.</w:t>
      </w:r>
    </w:p>
    <w:p w14:paraId="6C8FBAB1" w14:textId="77777777" w:rsidR="00DE1052" w:rsidRPr="00F61118" w:rsidRDefault="00DE1052" w:rsidP="00F41DEC">
      <w:pPr>
        <w:pStyle w:val="PargrafodaLista"/>
        <w:numPr>
          <w:ilvl w:val="1"/>
          <w:numId w:val="18"/>
        </w:numPr>
        <w:tabs>
          <w:tab w:val="left" w:pos="0"/>
        </w:tabs>
        <w:spacing w:line="360" w:lineRule="auto"/>
        <w:ind w:left="0" w:firstLine="0"/>
        <w:jc w:val="both"/>
        <w:rPr>
          <w:rFonts w:eastAsia="Calibri"/>
          <w:sz w:val="22"/>
          <w:szCs w:val="22"/>
        </w:rPr>
      </w:pPr>
      <w:r w:rsidRPr="00F61118">
        <w:rPr>
          <w:rFonts w:eastAsia="Calibri"/>
          <w:sz w:val="22"/>
          <w:szCs w:val="22"/>
        </w:rPr>
        <w:t xml:space="preserve">O fiscal técnico do contrato acompanhará a execução do contrato, para que sejam cumpridas todas as condições estabelecidas no contrato, de modo a assegurar os melhores resultados para a Administração. </w:t>
      </w:r>
    </w:p>
    <w:p w14:paraId="002CEE0D" w14:textId="77777777" w:rsidR="00CD0F0A" w:rsidRPr="00F61118" w:rsidRDefault="00DE1052" w:rsidP="00F41DEC">
      <w:pPr>
        <w:pStyle w:val="PargrafodaLista"/>
        <w:numPr>
          <w:ilvl w:val="2"/>
          <w:numId w:val="18"/>
        </w:numPr>
        <w:tabs>
          <w:tab w:val="left" w:pos="0"/>
        </w:tabs>
        <w:spacing w:line="360" w:lineRule="auto"/>
        <w:ind w:left="0" w:firstLine="0"/>
        <w:jc w:val="both"/>
        <w:rPr>
          <w:rFonts w:eastAsia="Calibri"/>
          <w:sz w:val="22"/>
          <w:szCs w:val="22"/>
        </w:rPr>
      </w:pPr>
      <w:r w:rsidRPr="00F61118">
        <w:rPr>
          <w:rFonts w:eastAsia="Calibri"/>
          <w:sz w:val="22"/>
          <w:szCs w:val="22"/>
        </w:rPr>
        <w:t xml:space="preserve">O fiscal técnico do contrato anotará no histórico de gerenciamento do contrato todas as ocorrências relacionadas à execução do contrato, com a descrição do que for necessário para a regularização das faltas ou dos defeitos observados. </w:t>
      </w:r>
    </w:p>
    <w:p w14:paraId="3C9B5626" w14:textId="77777777" w:rsidR="00CD0F0A" w:rsidRPr="00F61118" w:rsidRDefault="00DE1052" w:rsidP="00F41DEC">
      <w:pPr>
        <w:pStyle w:val="PargrafodaLista"/>
        <w:numPr>
          <w:ilvl w:val="2"/>
          <w:numId w:val="18"/>
        </w:numPr>
        <w:tabs>
          <w:tab w:val="left" w:pos="0"/>
        </w:tabs>
        <w:spacing w:line="360" w:lineRule="auto"/>
        <w:ind w:left="0" w:firstLine="0"/>
        <w:jc w:val="both"/>
        <w:rPr>
          <w:rFonts w:eastAsia="Calibri"/>
          <w:sz w:val="22"/>
          <w:szCs w:val="22"/>
        </w:rPr>
      </w:pPr>
      <w:r w:rsidRPr="00F61118">
        <w:rPr>
          <w:rFonts w:eastAsia="Calibri"/>
          <w:sz w:val="22"/>
          <w:szCs w:val="22"/>
        </w:rPr>
        <w:t xml:space="preserve">Identificada qualquer inexatidão ou irregularidade, o fiscal técnico do contrato emitirá notificações para a correção da execução do contrato, determinando prazo para a correção. </w:t>
      </w:r>
    </w:p>
    <w:p w14:paraId="2FEB4AF1" w14:textId="77777777" w:rsidR="00CD0F0A" w:rsidRPr="00F61118" w:rsidRDefault="00DE1052" w:rsidP="00F41DEC">
      <w:pPr>
        <w:pStyle w:val="PargrafodaLista"/>
        <w:numPr>
          <w:ilvl w:val="2"/>
          <w:numId w:val="18"/>
        </w:numPr>
        <w:tabs>
          <w:tab w:val="left" w:pos="0"/>
        </w:tabs>
        <w:spacing w:line="360" w:lineRule="auto"/>
        <w:ind w:left="0" w:firstLine="0"/>
        <w:jc w:val="both"/>
        <w:rPr>
          <w:rFonts w:eastAsia="Calibri"/>
          <w:sz w:val="22"/>
          <w:szCs w:val="22"/>
        </w:rPr>
      </w:pPr>
      <w:r w:rsidRPr="00F61118">
        <w:rPr>
          <w:rFonts w:eastAsia="Calibri"/>
          <w:sz w:val="22"/>
          <w:szCs w:val="22"/>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126A1D35" w14:textId="77777777" w:rsidR="00CD0F0A" w:rsidRPr="00F61118" w:rsidRDefault="00DE1052" w:rsidP="00F41DEC">
      <w:pPr>
        <w:pStyle w:val="PargrafodaLista"/>
        <w:numPr>
          <w:ilvl w:val="2"/>
          <w:numId w:val="18"/>
        </w:numPr>
        <w:tabs>
          <w:tab w:val="left" w:pos="0"/>
        </w:tabs>
        <w:spacing w:line="360" w:lineRule="auto"/>
        <w:ind w:left="0" w:firstLine="0"/>
        <w:jc w:val="both"/>
        <w:rPr>
          <w:rFonts w:eastAsia="Calibri"/>
          <w:sz w:val="22"/>
          <w:szCs w:val="22"/>
        </w:rPr>
      </w:pPr>
      <w:r w:rsidRPr="00F61118">
        <w:rPr>
          <w:rFonts w:eastAsia="Calibri"/>
          <w:sz w:val="22"/>
          <w:szCs w:val="22"/>
        </w:rPr>
        <w:t>No caso de ocorrências que possam inviabilizar a execução do contrato nas datas aprazadas, o fiscal técnico do contrato comunicará o fato imediatamente ao gestor do contrato.</w:t>
      </w:r>
    </w:p>
    <w:p w14:paraId="487FE9E0" w14:textId="0FD8FCE2" w:rsidR="00DE1052" w:rsidRPr="00F61118" w:rsidRDefault="00DE1052" w:rsidP="00F41DEC">
      <w:pPr>
        <w:pStyle w:val="PargrafodaLista"/>
        <w:numPr>
          <w:ilvl w:val="2"/>
          <w:numId w:val="18"/>
        </w:numPr>
        <w:tabs>
          <w:tab w:val="left" w:pos="0"/>
        </w:tabs>
        <w:spacing w:line="360" w:lineRule="auto"/>
        <w:ind w:left="0" w:firstLine="0"/>
        <w:jc w:val="both"/>
        <w:rPr>
          <w:rFonts w:eastAsia="Calibri"/>
          <w:sz w:val="22"/>
          <w:szCs w:val="22"/>
        </w:rPr>
      </w:pPr>
      <w:r w:rsidRPr="00F61118">
        <w:rPr>
          <w:rFonts w:eastAsia="Calibri"/>
          <w:sz w:val="22"/>
          <w:szCs w:val="22"/>
        </w:rPr>
        <w:t>O fiscal técnico do contrato comunicará ao gestor do contrato, em tempo hábil, o término do contrato sob sua responsabilidade, com vistas à tempestiva renovação ou à prorrogação contratual.</w:t>
      </w:r>
    </w:p>
    <w:p w14:paraId="6E3C1D53" w14:textId="77777777" w:rsidR="00DE1052" w:rsidRPr="00F61118" w:rsidRDefault="00DE1052" w:rsidP="00F41DEC">
      <w:pPr>
        <w:pStyle w:val="PargrafodaLista"/>
        <w:numPr>
          <w:ilvl w:val="1"/>
          <w:numId w:val="18"/>
        </w:numPr>
        <w:tabs>
          <w:tab w:val="left" w:pos="0"/>
        </w:tabs>
        <w:spacing w:line="360" w:lineRule="auto"/>
        <w:ind w:left="0" w:firstLine="0"/>
        <w:jc w:val="both"/>
        <w:rPr>
          <w:rFonts w:eastAsia="Calibri"/>
          <w:sz w:val="22"/>
          <w:szCs w:val="22"/>
        </w:rPr>
      </w:pPr>
      <w:r w:rsidRPr="00F61118">
        <w:rPr>
          <w:rFonts w:eastAsia="Calibri"/>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133DE906" w14:textId="23A26C5B" w:rsidR="00DE1052" w:rsidRPr="00F61118" w:rsidRDefault="00DE1052" w:rsidP="00F41DEC">
      <w:pPr>
        <w:pStyle w:val="PargrafodaLista"/>
        <w:numPr>
          <w:ilvl w:val="2"/>
          <w:numId w:val="18"/>
        </w:numPr>
        <w:tabs>
          <w:tab w:val="left" w:pos="0"/>
          <w:tab w:val="left" w:pos="142"/>
        </w:tabs>
        <w:spacing w:line="360" w:lineRule="auto"/>
        <w:ind w:left="0" w:firstLine="0"/>
        <w:jc w:val="both"/>
        <w:rPr>
          <w:rFonts w:eastAsia="Calibri"/>
          <w:sz w:val="22"/>
          <w:szCs w:val="22"/>
        </w:rPr>
      </w:pPr>
      <w:r w:rsidRPr="00F61118">
        <w:rPr>
          <w:rFonts w:eastAsia="Calibri"/>
          <w:sz w:val="22"/>
          <w:szCs w:val="22"/>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49214600" w14:textId="77777777" w:rsidR="00DE1052" w:rsidRPr="00F61118" w:rsidRDefault="00DE1052" w:rsidP="00F41DEC">
      <w:pPr>
        <w:pStyle w:val="PargrafodaLista"/>
        <w:numPr>
          <w:ilvl w:val="1"/>
          <w:numId w:val="18"/>
        </w:numPr>
        <w:tabs>
          <w:tab w:val="left" w:pos="0"/>
          <w:tab w:val="left" w:pos="142"/>
        </w:tabs>
        <w:spacing w:line="360" w:lineRule="auto"/>
        <w:ind w:left="0" w:firstLine="0"/>
        <w:jc w:val="both"/>
        <w:rPr>
          <w:rFonts w:eastAsia="Calibri"/>
          <w:sz w:val="22"/>
          <w:szCs w:val="22"/>
        </w:rPr>
      </w:pPr>
      <w:r w:rsidRPr="00F61118">
        <w:rPr>
          <w:rFonts w:eastAsia="Calibri"/>
          <w:sz w:val="22"/>
          <w:szCs w:val="22"/>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C873808" w14:textId="77777777" w:rsidR="00DE1052" w:rsidRPr="00F61118" w:rsidRDefault="00DE1052" w:rsidP="00F41DEC">
      <w:pPr>
        <w:pStyle w:val="PargrafodaLista"/>
        <w:numPr>
          <w:ilvl w:val="1"/>
          <w:numId w:val="18"/>
        </w:numPr>
        <w:tabs>
          <w:tab w:val="left" w:pos="0"/>
          <w:tab w:val="left" w:pos="142"/>
        </w:tabs>
        <w:spacing w:line="360" w:lineRule="auto"/>
        <w:ind w:left="0" w:firstLine="0"/>
        <w:jc w:val="both"/>
        <w:rPr>
          <w:rFonts w:eastAsia="Calibri"/>
          <w:sz w:val="22"/>
          <w:szCs w:val="22"/>
        </w:rPr>
      </w:pPr>
      <w:r w:rsidRPr="00F61118">
        <w:rPr>
          <w:rFonts w:eastAsia="Calibri"/>
          <w:sz w:val="22"/>
          <w:szCs w:val="22"/>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0A7D5012" w14:textId="77777777" w:rsidR="00DE1052" w:rsidRPr="00F61118" w:rsidRDefault="00DE1052" w:rsidP="00F41DEC">
      <w:pPr>
        <w:pStyle w:val="PargrafodaLista"/>
        <w:numPr>
          <w:ilvl w:val="1"/>
          <w:numId w:val="18"/>
        </w:numPr>
        <w:tabs>
          <w:tab w:val="left" w:pos="0"/>
          <w:tab w:val="left" w:pos="142"/>
        </w:tabs>
        <w:spacing w:line="360" w:lineRule="auto"/>
        <w:ind w:left="0" w:firstLine="0"/>
        <w:jc w:val="both"/>
        <w:rPr>
          <w:rFonts w:eastAsia="Calibri"/>
          <w:sz w:val="22"/>
          <w:szCs w:val="22"/>
        </w:rPr>
      </w:pPr>
      <w:r w:rsidRPr="00F61118">
        <w:rPr>
          <w:rFonts w:eastAsia="Calibri"/>
          <w:sz w:val="22"/>
          <w:szCs w:val="22"/>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047568C2" w14:textId="77777777" w:rsidR="00DE1052" w:rsidRPr="00F61118" w:rsidRDefault="00DE1052" w:rsidP="00F41DEC">
      <w:pPr>
        <w:pStyle w:val="PargrafodaLista"/>
        <w:numPr>
          <w:ilvl w:val="1"/>
          <w:numId w:val="18"/>
        </w:numPr>
        <w:tabs>
          <w:tab w:val="left" w:pos="0"/>
          <w:tab w:val="left" w:pos="142"/>
        </w:tabs>
        <w:spacing w:line="360" w:lineRule="auto"/>
        <w:ind w:left="0" w:firstLine="0"/>
        <w:jc w:val="both"/>
        <w:rPr>
          <w:rFonts w:eastAsia="Calibri"/>
          <w:sz w:val="22"/>
          <w:szCs w:val="22"/>
        </w:rPr>
      </w:pPr>
      <w:r w:rsidRPr="00F61118">
        <w:rPr>
          <w:rFonts w:eastAsia="Calibri"/>
          <w:sz w:val="22"/>
          <w:szCs w:val="22"/>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27408004" w14:textId="77777777" w:rsidR="00DE1052" w:rsidRPr="00F61118" w:rsidRDefault="00DE1052" w:rsidP="00F41DEC">
      <w:pPr>
        <w:pStyle w:val="PargrafodaLista"/>
        <w:numPr>
          <w:ilvl w:val="1"/>
          <w:numId w:val="18"/>
        </w:numPr>
        <w:tabs>
          <w:tab w:val="left" w:pos="0"/>
          <w:tab w:val="left" w:pos="142"/>
        </w:tabs>
        <w:spacing w:line="360" w:lineRule="auto"/>
        <w:ind w:left="0" w:firstLine="0"/>
        <w:jc w:val="both"/>
        <w:rPr>
          <w:rFonts w:eastAsia="Calibri"/>
          <w:sz w:val="22"/>
          <w:szCs w:val="22"/>
        </w:rPr>
      </w:pPr>
      <w:r w:rsidRPr="00F61118">
        <w:rPr>
          <w:rFonts w:eastAsia="Calibri"/>
          <w:sz w:val="22"/>
          <w:szCs w:val="22"/>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707BF35D" w14:textId="77777777" w:rsidR="00DE1052" w:rsidRPr="00F61118" w:rsidRDefault="00DE1052" w:rsidP="00F41DEC">
      <w:pPr>
        <w:pStyle w:val="PargrafodaLista"/>
        <w:numPr>
          <w:ilvl w:val="1"/>
          <w:numId w:val="18"/>
        </w:numPr>
        <w:tabs>
          <w:tab w:val="left" w:pos="0"/>
          <w:tab w:val="left" w:pos="142"/>
        </w:tabs>
        <w:spacing w:line="360" w:lineRule="auto"/>
        <w:ind w:left="0" w:firstLine="0"/>
        <w:jc w:val="both"/>
        <w:rPr>
          <w:rFonts w:eastAsia="Calibri"/>
          <w:sz w:val="22"/>
          <w:szCs w:val="22"/>
        </w:rPr>
      </w:pPr>
      <w:r w:rsidRPr="00F61118">
        <w:rPr>
          <w:rFonts w:eastAsia="Calibri"/>
          <w:sz w:val="22"/>
          <w:szCs w:val="22"/>
        </w:rPr>
        <w:t xml:space="preserve">O gestor do contrato deverá elaborar relatório final com informações sobre a consecução dos objetivos que tenham justificado a contratação e eventuais condutas a serem adotadas para o aprimoramento das atividades da Administração. </w:t>
      </w:r>
    </w:p>
    <w:p w14:paraId="5E3435C9" w14:textId="77777777" w:rsidR="00DE1052" w:rsidRPr="00F61118" w:rsidRDefault="00DE1052" w:rsidP="00F41DEC">
      <w:pPr>
        <w:pStyle w:val="PargrafodaLista"/>
        <w:numPr>
          <w:ilvl w:val="1"/>
          <w:numId w:val="18"/>
        </w:numPr>
        <w:tabs>
          <w:tab w:val="left" w:pos="0"/>
          <w:tab w:val="left" w:pos="142"/>
        </w:tabs>
        <w:spacing w:line="360" w:lineRule="auto"/>
        <w:ind w:left="0" w:firstLine="0"/>
        <w:jc w:val="both"/>
        <w:rPr>
          <w:rFonts w:eastAsia="Calibri"/>
          <w:sz w:val="22"/>
          <w:szCs w:val="22"/>
        </w:rPr>
      </w:pPr>
      <w:r w:rsidRPr="00F61118">
        <w:rPr>
          <w:rFonts w:eastAsia="Calibri"/>
          <w:sz w:val="22"/>
          <w:szCs w:val="22"/>
        </w:rPr>
        <w:t>O gestor do contrato deverá enviar a documentação pertinente ao setor de contratos para a formalização dos procedimentos de liquidação e pagamento, no valor dimensionado pela fiscalização e gestão nos termos do contrato.</w:t>
      </w:r>
    </w:p>
    <w:p w14:paraId="14005BBB" w14:textId="448722BE" w:rsidR="00DE1052" w:rsidRPr="00F61118" w:rsidRDefault="00DE1052" w:rsidP="00F41DEC">
      <w:pPr>
        <w:pStyle w:val="PargrafodaLista"/>
        <w:numPr>
          <w:ilvl w:val="0"/>
          <w:numId w:val="18"/>
        </w:numPr>
        <w:tabs>
          <w:tab w:val="left" w:pos="0"/>
        </w:tabs>
        <w:spacing w:line="360" w:lineRule="auto"/>
        <w:ind w:left="0" w:firstLine="0"/>
        <w:jc w:val="both"/>
        <w:rPr>
          <w:rFonts w:eastAsia="Calibri"/>
          <w:b/>
          <w:sz w:val="22"/>
          <w:szCs w:val="22"/>
        </w:rPr>
      </w:pPr>
      <w:r w:rsidRPr="00F61118">
        <w:rPr>
          <w:rFonts w:eastAsia="Calibri"/>
          <w:b/>
          <w:sz w:val="22"/>
          <w:szCs w:val="22"/>
        </w:rPr>
        <w:t>CRITÉRIOS DE PAGAMENTO</w:t>
      </w:r>
    </w:p>
    <w:p w14:paraId="3F8BB13B" w14:textId="4A5DFB3E" w:rsidR="004835C7" w:rsidRPr="00851B0C" w:rsidRDefault="004835C7" w:rsidP="00851B0C">
      <w:pPr>
        <w:pStyle w:val="PargrafodaLista"/>
        <w:numPr>
          <w:ilvl w:val="1"/>
          <w:numId w:val="18"/>
        </w:numPr>
        <w:tabs>
          <w:tab w:val="left" w:pos="0"/>
          <w:tab w:val="left" w:pos="142"/>
        </w:tabs>
        <w:spacing w:line="360" w:lineRule="auto"/>
        <w:ind w:left="0" w:firstLine="0"/>
        <w:jc w:val="both"/>
        <w:rPr>
          <w:rFonts w:eastAsia="Calibri"/>
          <w:sz w:val="22"/>
          <w:szCs w:val="22"/>
        </w:rPr>
      </w:pPr>
      <w:r w:rsidRPr="004835C7">
        <w:rPr>
          <w:rFonts w:eastAsia="Calibri"/>
          <w:sz w:val="22"/>
          <w:szCs w:val="22"/>
          <w:lang w:val="pt-BR"/>
        </w:rPr>
        <w:t>A avaliação da execução do objeto utilizará o Instrumento de Medição de Resultado (IMR), conforme previsto no disposto neste item.</w:t>
      </w:r>
    </w:p>
    <w:p w14:paraId="4FED9401" w14:textId="42C92376" w:rsidR="00851B0C" w:rsidRPr="00851B0C" w:rsidRDefault="00851B0C" w:rsidP="00AC1A15">
      <w:pPr>
        <w:pStyle w:val="PargrafodaLista"/>
        <w:numPr>
          <w:ilvl w:val="2"/>
          <w:numId w:val="18"/>
        </w:numPr>
        <w:tabs>
          <w:tab w:val="left" w:pos="0"/>
          <w:tab w:val="left" w:pos="142"/>
        </w:tabs>
        <w:spacing w:line="360" w:lineRule="auto"/>
        <w:ind w:left="0" w:firstLine="0"/>
        <w:jc w:val="both"/>
        <w:rPr>
          <w:rFonts w:eastAsia="Calibri"/>
          <w:sz w:val="22"/>
          <w:szCs w:val="22"/>
        </w:rPr>
      </w:pPr>
      <w:r w:rsidRPr="00851B0C">
        <w:rPr>
          <w:rFonts w:eastAsia="Calibri"/>
          <w:sz w:val="22"/>
          <w:szCs w:val="22"/>
        </w:rPr>
        <w:t>Será indicada a retenção ou glosa no pagamento, proporcional à irregularidade verificada, sem prejuízo das sanções cabíveis, caso se constate que a Contratada:</w:t>
      </w:r>
    </w:p>
    <w:p w14:paraId="7B5BC0F5" w14:textId="77777777" w:rsidR="00851B0C" w:rsidRDefault="00851B0C" w:rsidP="00AC1A15">
      <w:pPr>
        <w:pStyle w:val="PargrafodaLista"/>
        <w:numPr>
          <w:ilvl w:val="3"/>
          <w:numId w:val="18"/>
        </w:numPr>
        <w:tabs>
          <w:tab w:val="left" w:pos="0"/>
          <w:tab w:val="left" w:pos="142"/>
        </w:tabs>
        <w:spacing w:line="360" w:lineRule="auto"/>
        <w:ind w:left="0" w:firstLine="0"/>
        <w:jc w:val="both"/>
        <w:rPr>
          <w:rFonts w:eastAsia="Calibri"/>
          <w:sz w:val="22"/>
          <w:szCs w:val="22"/>
        </w:rPr>
      </w:pPr>
      <w:r w:rsidRPr="00851B0C">
        <w:rPr>
          <w:rFonts w:eastAsia="Calibri"/>
          <w:sz w:val="22"/>
          <w:szCs w:val="22"/>
        </w:rPr>
        <w:t>não produzir os resultados acordados,</w:t>
      </w:r>
    </w:p>
    <w:p w14:paraId="502451EC" w14:textId="77777777" w:rsidR="00851B0C" w:rsidRDefault="00851B0C" w:rsidP="00AC1A15">
      <w:pPr>
        <w:pStyle w:val="PargrafodaLista"/>
        <w:numPr>
          <w:ilvl w:val="3"/>
          <w:numId w:val="18"/>
        </w:numPr>
        <w:tabs>
          <w:tab w:val="left" w:pos="0"/>
          <w:tab w:val="left" w:pos="142"/>
        </w:tabs>
        <w:spacing w:line="360" w:lineRule="auto"/>
        <w:ind w:left="0" w:firstLine="0"/>
        <w:jc w:val="both"/>
        <w:rPr>
          <w:rFonts w:eastAsia="Calibri"/>
          <w:sz w:val="22"/>
          <w:szCs w:val="22"/>
        </w:rPr>
      </w:pPr>
      <w:r w:rsidRPr="00851B0C">
        <w:rPr>
          <w:rFonts w:eastAsia="Calibri"/>
          <w:sz w:val="22"/>
          <w:szCs w:val="22"/>
        </w:rPr>
        <w:t>deixar de executar, ou não executar com a qualidade mínima exigida as atividades contratadas; ou</w:t>
      </w:r>
    </w:p>
    <w:p w14:paraId="3CD0173E" w14:textId="0A96A428" w:rsidR="00851B0C" w:rsidRPr="00851B0C" w:rsidRDefault="00851B0C" w:rsidP="00AC1A15">
      <w:pPr>
        <w:pStyle w:val="PargrafodaLista"/>
        <w:numPr>
          <w:ilvl w:val="3"/>
          <w:numId w:val="18"/>
        </w:numPr>
        <w:tabs>
          <w:tab w:val="left" w:pos="0"/>
          <w:tab w:val="left" w:pos="142"/>
        </w:tabs>
        <w:spacing w:line="360" w:lineRule="auto"/>
        <w:ind w:left="0" w:firstLine="0"/>
        <w:jc w:val="both"/>
        <w:rPr>
          <w:rFonts w:eastAsia="Calibri"/>
          <w:sz w:val="22"/>
          <w:szCs w:val="22"/>
        </w:rPr>
      </w:pPr>
      <w:r w:rsidRPr="00851B0C">
        <w:rPr>
          <w:rFonts w:eastAsia="Calibri"/>
          <w:sz w:val="22"/>
          <w:szCs w:val="22"/>
        </w:rPr>
        <w:t>deixar de utilizar materiais e recursos humanos exigidos para a execução do serviço, ou utilizá-los com qualidade ou quantidade inferior à demandada.</w:t>
      </w:r>
    </w:p>
    <w:p w14:paraId="60305D30" w14:textId="53DA7FA5" w:rsidR="00DE1052" w:rsidRDefault="00851B0C" w:rsidP="00AC1A15">
      <w:pPr>
        <w:pStyle w:val="PargrafodaLista"/>
        <w:numPr>
          <w:ilvl w:val="1"/>
          <w:numId w:val="18"/>
        </w:numPr>
        <w:tabs>
          <w:tab w:val="left" w:pos="0"/>
          <w:tab w:val="left" w:pos="142"/>
        </w:tabs>
        <w:spacing w:line="360" w:lineRule="auto"/>
        <w:ind w:left="0" w:firstLine="0"/>
        <w:jc w:val="both"/>
        <w:rPr>
          <w:rFonts w:eastAsia="Calibri"/>
          <w:sz w:val="22"/>
          <w:szCs w:val="22"/>
        </w:rPr>
      </w:pPr>
      <w:r w:rsidRPr="00851B0C">
        <w:rPr>
          <w:rFonts w:eastAsia="Calibri"/>
          <w:sz w:val="22"/>
          <w:szCs w:val="22"/>
        </w:rPr>
        <w:t xml:space="preserve">Os serviços serão recebidos provisoriamente, no prazo de </w:t>
      </w:r>
      <w:r w:rsidR="00142751">
        <w:rPr>
          <w:rFonts w:eastAsia="Calibri"/>
          <w:sz w:val="22"/>
          <w:szCs w:val="22"/>
          <w:lang w:val="pt-BR"/>
        </w:rPr>
        <w:t>10 (dez</w:t>
      </w:r>
      <w:r w:rsidRPr="00851B0C">
        <w:rPr>
          <w:rFonts w:eastAsia="Calibri"/>
          <w:sz w:val="22"/>
          <w:szCs w:val="22"/>
        </w:rPr>
        <w:t xml:space="preserve">) dias, pelos fiscais técnico e administrativo, mediante termos detalhados, quando verificado o cumprimento das exigências de caráter técnico e administrativo. </w:t>
      </w:r>
    </w:p>
    <w:p w14:paraId="481D50EA" w14:textId="77777777" w:rsidR="00AC1A15" w:rsidRPr="00AC1A15" w:rsidRDefault="00AC1A15" w:rsidP="00AC1A15">
      <w:pPr>
        <w:pStyle w:val="PargrafodaLista"/>
        <w:numPr>
          <w:ilvl w:val="1"/>
          <w:numId w:val="18"/>
        </w:numPr>
        <w:tabs>
          <w:tab w:val="left" w:pos="0"/>
          <w:tab w:val="left" w:pos="142"/>
        </w:tabs>
        <w:spacing w:line="360" w:lineRule="auto"/>
        <w:ind w:left="0" w:firstLine="0"/>
        <w:jc w:val="both"/>
        <w:rPr>
          <w:rFonts w:eastAsia="Calibri"/>
          <w:sz w:val="22"/>
          <w:szCs w:val="22"/>
        </w:rPr>
      </w:pPr>
      <w:r w:rsidRPr="00AC1A15">
        <w:rPr>
          <w:rFonts w:eastAsia="Calibri"/>
          <w:sz w:val="22"/>
          <w:szCs w:val="22"/>
        </w:rPr>
        <w:t>O prazo da disposição acima será contado do recebimento de comunicação de cobrança oriunda do contratado com a comprovação da prestação dos serviços a que se referem a parcela a ser paga.</w:t>
      </w:r>
    </w:p>
    <w:p w14:paraId="27B607A9" w14:textId="2DEADF0F" w:rsidR="00AC1A15" w:rsidRPr="00AC1A15" w:rsidRDefault="00AC1A15" w:rsidP="00AC1A15">
      <w:pPr>
        <w:pStyle w:val="PargrafodaLista"/>
        <w:numPr>
          <w:ilvl w:val="1"/>
          <w:numId w:val="18"/>
        </w:numPr>
        <w:tabs>
          <w:tab w:val="left" w:pos="0"/>
          <w:tab w:val="left" w:pos="142"/>
        </w:tabs>
        <w:spacing w:line="360" w:lineRule="auto"/>
        <w:ind w:left="0" w:firstLine="0"/>
        <w:jc w:val="both"/>
        <w:rPr>
          <w:rFonts w:eastAsia="Calibri"/>
          <w:sz w:val="22"/>
          <w:szCs w:val="22"/>
        </w:rPr>
      </w:pPr>
      <w:r w:rsidRPr="00AC1A15">
        <w:rPr>
          <w:rFonts w:eastAsia="Calibri"/>
          <w:sz w:val="22"/>
          <w:szCs w:val="22"/>
        </w:rPr>
        <w:t xml:space="preserve">O fiscal técnico do contrato realizará o recebimento provisório do objeto do contrato mediante termo detalhado que comprove o cumprimento das exigências de caráter técnico. </w:t>
      </w:r>
    </w:p>
    <w:p w14:paraId="0D50B264" w14:textId="267BFBC5" w:rsidR="00AC1A15" w:rsidRPr="00AC1A15" w:rsidRDefault="00AC1A15" w:rsidP="00AC1A15">
      <w:pPr>
        <w:pStyle w:val="PargrafodaLista"/>
        <w:numPr>
          <w:ilvl w:val="1"/>
          <w:numId w:val="18"/>
        </w:numPr>
        <w:tabs>
          <w:tab w:val="left" w:pos="0"/>
          <w:tab w:val="left" w:pos="142"/>
        </w:tabs>
        <w:spacing w:line="360" w:lineRule="auto"/>
        <w:ind w:left="0" w:firstLine="0"/>
        <w:jc w:val="both"/>
        <w:rPr>
          <w:rFonts w:eastAsia="Calibri"/>
          <w:sz w:val="22"/>
          <w:szCs w:val="22"/>
        </w:rPr>
      </w:pPr>
      <w:r w:rsidRPr="00AC1A15">
        <w:rPr>
          <w:rFonts w:eastAsia="Calibri"/>
          <w:sz w:val="22"/>
          <w:szCs w:val="22"/>
        </w:rPr>
        <w:t xml:space="preserve">O fiscal administrativo do contrato realizará o recebimento provisório do objeto do contrato mediante termo detalhado que comprove o cumprimento das exigências de caráter administrativo. </w:t>
      </w:r>
    </w:p>
    <w:p w14:paraId="6BD8718E" w14:textId="77777777" w:rsidR="00AC1A15" w:rsidRPr="00AC1A15" w:rsidRDefault="00AC1A15" w:rsidP="00AC1A15">
      <w:pPr>
        <w:pStyle w:val="PargrafodaLista"/>
        <w:numPr>
          <w:ilvl w:val="1"/>
          <w:numId w:val="18"/>
        </w:numPr>
        <w:tabs>
          <w:tab w:val="left" w:pos="0"/>
          <w:tab w:val="left" w:pos="142"/>
        </w:tabs>
        <w:spacing w:line="360" w:lineRule="auto"/>
        <w:ind w:left="0" w:firstLine="0"/>
        <w:jc w:val="both"/>
        <w:rPr>
          <w:rFonts w:eastAsia="Calibri"/>
          <w:sz w:val="22"/>
          <w:szCs w:val="22"/>
        </w:rPr>
      </w:pPr>
      <w:r w:rsidRPr="00AC1A15">
        <w:rPr>
          <w:rFonts w:eastAsia="Calibri"/>
          <w:sz w:val="22"/>
          <w:szCs w:val="22"/>
        </w:rPr>
        <w:t>O fiscal setorial do contrato, quando houver, realizará o recebimento provisório sob o ponto de vista técnico e administrativo.</w:t>
      </w:r>
    </w:p>
    <w:p w14:paraId="69893C82" w14:textId="77777777" w:rsidR="00AC1A15" w:rsidRPr="00AC1A15" w:rsidRDefault="00AC1A15" w:rsidP="009652F4">
      <w:pPr>
        <w:pStyle w:val="PargrafodaLista"/>
        <w:numPr>
          <w:ilvl w:val="1"/>
          <w:numId w:val="18"/>
        </w:numPr>
        <w:tabs>
          <w:tab w:val="left" w:pos="0"/>
          <w:tab w:val="left" w:pos="142"/>
        </w:tabs>
        <w:spacing w:line="360" w:lineRule="auto"/>
        <w:ind w:left="0" w:firstLine="0"/>
        <w:jc w:val="both"/>
        <w:rPr>
          <w:rFonts w:eastAsia="Calibri"/>
          <w:sz w:val="22"/>
          <w:szCs w:val="22"/>
        </w:rPr>
      </w:pPr>
      <w:r w:rsidRPr="00AC1A15">
        <w:rPr>
          <w:rFonts w:eastAsia="Calibri"/>
          <w:sz w:val="22"/>
          <w:szCs w:val="22"/>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33986828" w14:textId="77777777" w:rsidR="009652F4" w:rsidRDefault="00AC1A15" w:rsidP="009652F4">
      <w:pPr>
        <w:pStyle w:val="PargrafodaLista"/>
        <w:numPr>
          <w:ilvl w:val="2"/>
          <w:numId w:val="18"/>
        </w:numPr>
        <w:tabs>
          <w:tab w:val="left" w:pos="0"/>
          <w:tab w:val="left" w:pos="142"/>
        </w:tabs>
        <w:spacing w:line="360" w:lineRule="auto"/>
        <w:ind w:left="0" w:firstLine="0"/>
        <w:jc w:val="both"/>
        <w:rPr>
          <w:rFonts w:eastAsia="Calibri"/>
          <w:sz w:val="22"/>
          <w:szCs w:val="22"/>
        </w:rPr>
      </w:pPr>
      <w:r w:rsidRPr="00AC1A15">
        <w:rPr>
          <w:rFonts w:eastAsia="Calibri"/>
          <w:sz w:val="22"/>
          <w:szCs w:val="22"/>
        </w:rPr>
        <w:t>Será considerado como ocorrido o recebimento provisório com a entrega do termo detalhado ou, em havendo mais de um a ser feito, com a entrega do último;</w:t>
      </w:r>
    </w:p>
    <w:p w14:paraId="1526C729" w14:textId="77777777" w:rsidR="009652F4" w:rsidRDefault="00AC1A15" w:rsidP="009652F4">
      <w:pPr>
        <w:pStyle w:val="PargrafodaLista"/>
        <w:numPr>
          <w:ilvl w:val="2"/>
          <w:numId w:val="18"/>
        </w:numPr>
        <w:tabs>
          <w:tab w:val="left" w:pos="0"/>
          <w:tab w:val="left" w:pos="142"/>
        </w:tabs>
        <w:spacing w:line="360" w:lineRule="auto"/>
        <w:ind w:left="0" w:firstLine="0"/>
        <w:jc w:val="both"/>
        <w:rPr>
          <w:rFonts w:eastAsia="Calibri"/>
          <w:sz w:val="22"/>
          <w:szCs w:val="22"/>
        </w:rPr>
      </w:pPr>
      <w:r w:rsidRPr="009652F4">
        <w:rPr>
          <w:rFonts w:eastAsia="Calibri"/>
          <w:sz w:val="22"/>
          <w:szCs w:val="22"/>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232F7742" w14:textId="77777777" w:rsidR="009652F4" w:rsidRDefault="00AC1A15" w:rsidP="009652F4">
      <w:pPr>
        <w:pStyle w:val="PargrafodaLista"/>
        <w:numPr>
          <w:ilvl w:val="2"/>
          <w:numId w:val="18"/>
        </w:numPr>
        <w:tabs>
          <w:tab w:val="left" w:pos="0"/>
          <w:tab w:val="left" w:pos="142"/>
        </w:tabs>
        <w:spacing w:line="360" w:lineRule="auto"/>
        <w:ind w:left="0" w:firstLine="0"/>
        <w:jc w:val="both"/>
        <w:rPr>
          <w:rFonts w:eastAsia="Calibri"/>
          <w:sz w:val="22"/>
          <w:szCs w:val="22"/>
        </w:rPr>
      </w:pPr>
      <w:r w:rsidRPr="009652F4">
        <w:rPr>
          <w:rFonts w:eastAsia="Calibri"/>
          <w:sz w:val="22"/>
          <w:szCs w:val="22"/>
        </w:rPr>
        <w:t>A fiscalização não efetuará o ateste da última e/ou única medição de serviços até que sejam sanadas todas as eventuais pendências que possam vir a ser apontadas no Recebimento Provisório. (Art. 119 c/c art. 140 da Lei nº 14133, de 2021)</w:t>
      </w:r>
    </w:p>
    <w:p w14:paraId="032853F9" w14:textId="77777777" w:rsidR="009652F4" w:rsidRDefault="00AC1A15" w:rsidP="009652F4">
      <w:pPr>
        <w:pStyle w:val="PargrafodaLista"/>
        <w:numPr>
          <w:ilvl w:val="2"/>
          <w:numId w:val="18"/>
        </w:numPr>
        <w:tabs>
          <w:tab w:val="left" w:pos="0"/>
          <w:tab w:val="left" w:pos="142"/>
        </w:tabs>
        <w:spacing w:line="360" w:lineRule="auto"/>
        <w:ind w:left="0" w:firstLine="0"/>
        <w:jc w:val="both"/>
        <w:rPr>
          <w:rFonts w:eastAsia="Calibri"/>
          <w:sz w:val="22"/>
          <w:szCs w:val="22"/>
        </w:rPr>
      </w:pPr>
      <w:r w:rsidRPr="009652F4">
        <w:rPr>
          <w:rFonts w:eastAsia="Calibri"/>
          <w:sz w:val="22"/>
          <w:szCs w:val="22"/>
        </w:rPr>
        <w:t>O recebimento provisório também ficará sujeito, quando cabível, à conclusão de todos os testes de campo e à entrega dos Manuais e Instruções exigíveis.</w:t>
      </w:r>
    </w:p>
    <w:p w14:paraId="3C43F5B2" w14:textId="309299F0" w:rsidR="00AC1A15" w:rsidRPr="009652F4" w:rsidRDefault="00AC1A15" w:rsidP="009652F4">
      <w:pPr>
        <w:pStyle w:val="PargrafodaLista"/>
        <w:numPr>
          <w:ilvl w:val="2"/>
          <w:numId w:val="18"/>
        </w:numPr>
        <w:tabs>
          <w:tab w:val="left" w:pos="0"/>
          <w:tab w:val="left" w:pos="142"/>
        </w:tabs>
        <w:spacing w:line="360" w:lineRule="auto"/>
        <w:ind w:left="0" w:firstLine="0"/>
        <w:jc w:val="both"/>
        <w:rPr>
          <w:rFonts w:eastAsia="Calibri"/>
          <w:sz w:val="22"/>
          <w:szCs w:val="22"/>
        </w:rPr>
      </w:pPr>
      <w:r w:rsidRPr="009652F4">
        <w:rPr>
          <w:rFonts w:eastAsia="Calibri"/>
          <w:sz w:val="22"/>
          <w:szCs w:val="22"/>
        </w:rPr>
        <w:t>Os serviços poderão ser rejeitados, no todo ou em parte, quando em desacordo com as especificações constantes neste Termo de Referência e na proposta, sem prejuízo da aplicação das penalidades.</w:t>
      </w:r>
    </w:p>
    <w:p w14:paraId="163580D6" w14:textId="77777777" w:rsidR="00AC1A15" w:rsidRPr="00AC1A15" w:rsidRDefault="00AC1A15" w:rsidP="00E2409F">
      <w:pPr>
        <w:pStyle w:val="PargrafodaLista"/>
        <w:numPr>
          <w:ilvl w:val="1"/>
          <w:numId w:val="18"/>
        </w:numPr>
        <w:tabs>
          <w:tab w:val="left" w:pos="0"/>
          <w:tab w:val="left" w:pos="142"/>
        </w:tabs>
        <w:spacing w:line="360" w:lineRule="auto"/>
        <w:ind w:left="0" w:firstLine="0"/>
        <w:jc w:val="both"/>
        <w:rPr>
          <w:rFonts w:eastAsia="Calibri"/>
          <w:sz w:val="22"/>
          <w:szCs w:val="22"/>
        </w:rPr>
      </w:pPr>
      <w:r w:rsidRPr="00AC1A15">
        <w:rPr>
          <w:rFonts w:eastAsia="Calibri"/>
          <w:sz w:val="22"/>
          <w:szCs w:val="22"/>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1D9C5D0C" w14:textId="2F9C079D" w:rsidR="00AC1A15" w:rsidRPr="00AC1A15" w:rsidRDefault="00AC1A15" w:rsidP="00E2409F">
      <w:pPr>
        <w:pStyle w:val="PargrafodaLista"/>
        <w:numPr>
          <w:ilvl w:val="1"/>
          <w:numId w:val="18"/>
        </w:numPr>
        <w:tabs>
          <w:tab w:val="left" w:pos="0"/>
          <w:tab w:val="left" w:pos="142"/>
        </w:tabs>
        <w:spacing w:line="360" w:lineRule="auto"/>
        <w:ind w:left="0" w:firstLine="0"/>
        <w:jc w:val="both"/>
        <w:rPr>
          <w:rFonts w:eastAsia="Calibri"/>
          <w:sz w:val="22"/>
          <w:szCs w:val="22"/>
        </w:rPr>
      </w:pPr>
      <w:r w:rsidRPr="00AC1A15">
        <w:rPr>
          <w:rFonts w:eastAsia="Calibri"/>
          <w:sz w:val="22"/>
          <w:szCs w:val="22"/>
        </w:rPr>
        <w:t xml:space="preserve">Os serviços serão recebidos definitivamente no prazo de </w:t>
      </w:r>
      <w:r w:rsidR="005C3525">
        <w:rPr>
          <w:rFonts w:eastAsia="Calibri"/>
          <w:sz w:val="22"/>
          <w:szCs w:val="22"/>
          <w:lang w:val="pt-BR"/>
        </w:rPr>
        <w:t>30 (trinta</w:t>
      </w:r>
      <w:r w:rsidRPr="00AC1A15">
        <w:rPr>
          <w:rFonts w:eastAsia="Calibri"/>
          <w:sz w:val="22"/>
          <w:szCs w:val="22"/>
        </w:rPr>
        <w:t>) dias, contados do recebimento provisório, por servidor ou comissão designada pela autoridade competente, após a verificação da qualidade e quantidade do serviço e consequente aceitação mediante termo detalhado, obedecendo os seguintes procedimentos:</w:t>
      </w:r>
    </w:p>
    <w:p w14:paraId="6E9B95F7" w14:textId="1DA9E8EF" w:rsidR="00E2409F" w:rsidRPr="00E2409F" w:rsidRDefault="00AC1A15" w:rsidP="00E2409F">
      <w:pPr>
        <w:pStyle w:val="PargrafodaLista"/>
        <w:numPr>
          <w:ilvl w:val="2"/>
          <w:numId w:val="18"/>
        </w:numPr>
        <w:tabs>
          <w:tab w:val="left" w:pos="0"/>
          <w:tab w:val="left" w:pos="142"/>
        </w:tabs>
        <w:spacing w:line="360" w:lineRule="auto"/>
        <w:ind w:left="0" w:firstLine="0"/>
        <w:jc w:val="both"/>
        <w:rPr>
          <w:rFonts w:eastAsia="Calibri"/>
          <w:sz w:val="22"/>
          <w:szCs w:val="22"/>
          <w:lang w:val="pt-BR"/>
        </w:rPr>
      </w:pPr>
      <w:r w:rsidRPr="00AC1A15">
        <w:rPr>
          <w:rFonts w:eastAsia="Calibri"/>
          <w:sz w:val="22"/>
          <w:szCs w:val="22"/>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r w:rsidR="00E2409F">
        <w:rPr>
          <w:rFonts w:eastAsia="Calibri"/>
          <w:sz w:val="22"/>
          <w:szCs w:val="22"/>
          <w:lang w:val="pt-BR"/>
        </w:rPr>
        <w:t>.</w:t>
      </w:r>
      <w:r w:rsidR="00E2409F" w:rsidRPr="00E2409F">
        <w:t xml:space="preserve"> </w:t>
      </w:r>
      <w:r w:rsidR="00E2409F" w:rsidRPr="00E2409F">
        <w:rPr>
          <w:rFonts w:eastAsia="Calibri"/>
          <w:sz w:val="22"/>
          <w:szCs w:val="22"/>
          <w:lang w:val="pt-BR"/>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61D50623" w14:textId="77777777" w:rsidR="00E2409F" w:rsidRPr="00E2409F" w:rsidRDefault="00E2409F" w:rsidP="00E2409F">
      <w:pPr>
        <w:pStyle w:val="PargrafodaLista"/>
        <w:numPr>
          <w:ilvl w:val="2"/>
          <w:numId w:val="18"/>
        </w:numPr>
        <w:tabs>
          <w:tab w:val="left" w:pos="0"/>
          <w:tab w:val="left" w:pos="142"/>
        </w:tabs>
        <w:spacing w:line="360" w:lineRule="auto"/>
        <w:ind w:left="0" w:firstLine="0"/>
        <w:jc w:val="both"/>
        <w:rPr>
          <w:rFonts w:eastAsia="Calibri"/>
          <w:sz w:val="22"/>
          <w:szCs w:val="22"/>
          <w:lang w:val="pt-BR"/>
        </w:rPr>
      </w:pPr>
      <w:r w:rsidRPr="00E2409F">
        <w:rPr>
          <w:rFonts w:eastAsia="Calibri"/>
          <w:sz w:val="22"/>
          <w:szCs w:val="22"/>
          <w:lang w:val="pt-BR"/>
        </w:rPr>
        <w:t>Emitir Termo Detalhado para efeito de recebimento definitivo dos serviços prestados, com base nos relatórios e documentações apresentadas; e</w:t>
      </w:r>
    </w:p>
    <w:p w14:paraId="44594BA6" w14:textId="77777777" w:rsidR="00E2409F" w:rsidRPr="00E2409F" w:rsidRDefault="00E2409F" w:rsidP="00E2409F">
      <w:pPr>
        <w:pStyle w:val="PargrafodaLista"/>
        <w:numPr>
          <w:ilvl w:val="2"/>
          <w:numId w:val="18"/>
        </w:numPr>
        <w:tabs>
          <w:tab w:val="left" w:pos="0"/>
          <w:tab w:val="left" w:pos="142"/>
        </w:tabs>
        <w:spacing w:line="360" w:lineRule="auto"/>
        <w:ind w:left="0" w:firstLine="0"/>
        <w:jc w:val="both"/>
        <w:rPr>
          <w:rFonts w:eastAsia="Calibri"/>
          <w:sz w:val="22"/>
          <w:szCs w:val="22"/>
          <w:lang w:val="pt-BR"/>
        </w:rPr>
      </w:pPr>
      <w:r w:rsidRPr="00E2409F">
        <w:rPr>
          <w:rFonts w:eastAsia="Calibri"/>
          <w:sz w:val="22"/>
          <w:szCs w:val="22"/>
          <w:lang w:val="pt-BR"/>
        </w:rPr>
        <w:t>Comunicar a empresa para que emita a Nota Fiscal ou Fatura, com o valor exato dimensionado pela fiscalização.</w:t>
      </w:r>
    </w:p>
    <w:p w14:paraId="30B7FE77" w14:textId="77777777" w:rsidR="00E2409F" w:rsidRPr="00E2409F" w:rsidRDefault="00E2409F" w:rsidP="00E2409F">
      <w:pPr>
        <w:pStyle w:val="PargrafodaLista"/>
        <w:numPr>
          <w:ilvl w:val="2"/>
          <w:numId w:val="18"/>
        </w:numPr>
        <w:tabs>
          <w:tab w:val="left" w:pos="0"/>
          <w:tab w:val="left" w:pos="142"/>
        </w:tabs>
        <w:spacing w:line="360" w:lineRule="auto"/>
        <w:ind w:left="0" w:firstLine="0"/>
        <w:jc w:val="both"/>
        <w:rPr>
          <w:rFonts w:eastAsia="Calibri"/>
          <w:sz w:val="22"/>
          <w:szCs w:val="22"/>
          <w:lang w:val="pt-BR"/>
        </w:rPr>
      </w:pPr>
      <w:r w:rsidRPr="00E2409F">
        <w:rPr>
          <w:rFonts w:eastAsia="Calibri"/>
          <w:sz w:val="22"/>
          <w:szCs w:val="22"/>
          <w:lang w:val="pt-BR"/>
        </w:rPr>
        <w:t>Enviar a documentação pertinente ao setor de contratos para a formalização dos procedimentos de liquidação e pagamento, no valor dimensionado pela fiscalização e gestão.</w:t>
      </w:r>
    </w:p>
    <w:p w14:paraId="021704C0" w14:textId="77777777" w:rsidR="00DE1052" w:rsidRPr="00F61118" w:rsidRDefault="00DE1052" w:rsidP="00E2409F">
      <w:pPr>
        <w:pStyle w:val="PargrafodaLista"/>
        <w:numPr>
          <w:ilvl w:val="1"/>
          <w:numId w:val="18"/>
        </w:numPr>
        <w:tabs>
          <w:tab w:val="left" w:pos="0"/>
          <w:tab w:val="left" w:pos="142"/>
        </w:tabs>
        <w:spacing w:line="360" w:lineRule="auto"/>
        <w:ind w:left="0" w:firstLine="0"/>
        <w:jc w:val="both"/>
        <w:rPr>
          <w:rFonts w:eastAsia="Calibri"/>
          <w:sz w:val="22"/>
          <w:szCs w:val="22"/>
        </w:rPr>
      </w:pPr>
      <w:r w:rsidRPr="00F61118">
        <w:rPr>
          <w:rFonts w:eastAsia="Calibri"/>
          <w:sz w:val="22"/>
          <w:szCs w:val="22"/>
        </w:rPr>
        <w:t xml:space="preserve">No caso de controvérsia sobre a execução do objeto, quanto à dimensão, qualidade e quantidade, deverá ser observado o teor do art. 143 da Lei nº 14.133, de 2021, comunicando-se à empresa para emissão de Nota Fiscal no que </w:t>
      </w:r>
      <w:proofErr w:type="spellStart"/>
      <w:r w:rsidRPr="00F61118">
        <w:rPr>
          <w:rFonts w:eastAsia="Calibri"/>
          <w:sz w:val="22"/>
          <w:szCs w:val="22"/>
        </w:rPr>
        <w:t>pertine</w:t>
      </w:r>
      <w:proofErr w:type="spellEnd"/>
      <w:r w:rsidRPr="00F61118">
        <w:rPr>
          <w:rFonts w:eastAsia="Calibri"/>
          <w:sz w:val="22"/>
          <w:szCs w:val="22"/>
        </w:rPr>
        <w:t xml:space="preserve"> à parcela incontroversa da execução do objeto, para efeito de liquidação e pagamento.</w:t>
      </w:r>
    </w:p>
    <w:p w14:paraId="481DF937" w14:textId="02DDD0BC" w:rsidR="00DE1052" w:rsidRPr="00F61118" w:rsidRDefault="002F1BCA" w:rsidP="00E2409F">
      <w:pPr>
        <w:pStyle w:val="PargrafodaLista"/>
        <w:numPr>
          <w:ilvl w:val="1"/>
          <w:numId w:val="18"/>
        </w:numPr>
        <w:tabs>
          <w:tab w:val="left" w:pos="0"/>
          <w:tab w:val="left" w:pos="142"/>
        </w:tabs>
        <w:spacing w:line="360" w:lineRule="auto"/>
        <w:ind w:left="0" w:firstLine="0"/>
        <w:jc w:val="both"/>
        <w:rPr>
          <w:rFonts w:eastAsia="Calibri"/>
          <w:sz w:val="22"/>
          <w:szCs w:val="22"/>
        </w:rPr>
      </w:pPr>
      <w:r w:rsidRPr="002F1BCA">
        <w:rPr>
          <w:rFonts w:eastAsia="Calibri"/>
          <w:sz w:val="22"/>
          <w:szCs w:val="22"/>
          <w:lang w:val="pt-BR"/>
        </w:rPr>
        <w:t>Nenhum prazo de recebimento ocorrerá enquanto pendente a solução, pelo contratado, de inconsistências verificadas na execução do objeto ou no instrumento de cobrança</w:t>
      </w:r>
      <w:r w:rsidR="00DE1052" w:rsidRPr="00F61118">
        <w:rPr>
          <w:rFonts w:eastAsia="Calibri"/>
          <w:sz w:val="22"/>
          <w:szCs w:val="22"/>
        </w:rPr>
        <w:t>.</w:t>
      </w:r>
    </w:p>
    <w:p w14:paraId="40EE870D" w14:textId="77777777" w:rsidR="00DE1052" w:rsidRPr="00F61118" w:rsidRDefault="00DE1052" w:rsidP="00F41DEC">
      <w:pPr>
        <w:pStyle w:val="PargrafodaLista"/>
        <w:numPr>
          <w:ilvl w:val="1"/>
          <w:numId w:val="18"/>
        </w:numPr>
        <w:tabs>
          <w:tab w:val="left" w:pos="0"/>
          <w:tab w:val="left" w:pos="142"/>
        </w:tabs>
        <w:spacing w:line="360" w:lineRule="auto"/>
        <w:ind w:left="0" w:firstLine="0"/>
        <w:jc w:val="both"/>
        <w:rPr>
          <w:rFonts w:eastAsia="Calibri"/>
          <w:sz w:val="22"/>
          <w:szCs w:val="22"/>
        </w:rPr>
      </w:pPr>
      <w:r w:rsidRPr="00F61118">
        <w:rPr>
          <w:rFonts w:eastAsia="Calibri"/>
          <w:sz w:val="22"/>
          <w:szCs w:val="22"/>
        </w:rPr>
        <w:t>O recebimento provisório ou definitivo não excluirá a responsabilidade civil pela solidez e pela segurança dos bens nem a responsabilidade ético-profissional pela perfeita execução do contrato.</w:t>
      </w:r>
    </w:p>
    <w:p w14:paraId="19BFE6ED" w14:textId="77777777" w:rsidR="00DE1052" w:rsidRPr="00F61118" w:rsidRDefault="00DE1052" w:rsidP="00F41DEC">
      <w:pPr>
        <w:pStyle w:val="PargrafodaLista"/>
        <w:numPr>
          <w:ilvl w:val="1"/>
          <w:numId w:val="18"/>
        </w:numPr>
        <w:tabs>
          <w:tab w:val="left" w:pos="0"/>
          <w:tab w:val="left" w:pos="142"/>
        </w:tabs>
        <w:spacing w:line="360" w:lineRule="auto"/>
        <w:ind w:left="0" w:firstLine="0"/>
        <w:jc w:val="both"/>
        <w:rPr>
          <w:rFonts w:eastAsia="Calibri"/>
          <w:sz w:val="22"/>
          <w:szCs w:val="22"/>
        </w:rPr>
      </w:pPr>
      <w:r w:rsidRPr="00F61118">
        <w:rPr>
          <w:rFonts w:eastAsia="Calibri"/>
          <w:sz w:val="22"/>
          <w:szCs w:val="22"/>
        </w:rPr>
        <w:t>Recebida a Nota Fiscal ou documento de cobrança equivalente, correrá o prazo de dez dias úteis para fins de liquidação, na forma desta seção, prorrogáveis por igual período, nos termos do art. 7º, §2º da Instrução Normativa SEGES/ME nº 77/2022.</w:t>
      </w:r>
    </w:p>
    <w:p w14:paraId="720AC678" w14:textId="046EFBA7" w:rsidR="00DE1052" w:rsidRPr="00F61118" w:rsidRDefault="00DE1052" w:rsidP="00F41DEC">
      <w:pPr>
        <w:pStyle w:val="PargrafodaLista"/>
        <w:numPr>
          <w:ilvl w:val="2"/>
          <w:numId w:val="18"/>
        </w:numPr>
        <w:tabs>
          <w:tab w:val="left" w:pos="0"/>
          <w:tab w:val="left" w:pos="142"/>
        </w:tabs>
        <w:spacing w:line="360" w:lineRule="auto"/>
        <w:ind w:left="0" w:firstLine="0"/>
        <w:jc w:val="both"/>
        <w:rPr>
          <w:rFonts w:eastAsia="Calibri"/>
          <w:sz w:val="22"/>
          <w:szCs w:val="22"/>
        </w:rPr>
      </w:pPr>
      <w:r w:rsidRPr="00F61118">
        <w:rPr>
          <w:rFonts w:eastAsia="Calibri"/>
          <w:sz w:val="22"/>
          <w:szCs w:val="22"/>
        </w:rPr>
        <w:t>O prazo de que trata o item anterior será reduzido à metade, mantendo-se a possibilidade de prorrogação, nos casos de contratações decorrentes de despesas cujos valores não ultrapassem o limite de que trata o inciso II do art. 75 da Lei nº 14.133, de 2021</w:t>
      </w:r>
    </w:p>
    <w:p w14:paraId="226CE886" w14:textId="77777777" w:rsidR="00DE1052" w:rsidRPr="00F61118" w:rsidRDefault="00DE1052" w:rsidP="00F41DEC">
      <w:pPr>
        <w:pStyle w:val="PargrafodaLista"/>
        <w:numPr>
          <w:ilvl w:val="1"/>
          <w:numId w:val="18"/>
        </w:numPr>
        <w:tabs>
          <w:tab w:val="left" w:pos="0"/>
          <w:tab w:val="left" w:pos="142"/>
        </w:tabs>
        <w:spacing w:line="360" w:lineRule="auto"/>
        <w:ind w:left="0" w:firstLine="0"/>
        <w:jc w:val="both"/>
        <w:rPr>
          <w:rFonts w:eastAsia="Calibri"/>
          <w:sz w:val="22"/>
          <w:szCs w:val="22"/>
        </w:rPr>
      </w:pPr>
      <w:r w:rsidRPr="00F61118">
        <w:rPr>
          <w:rFonts w:eastAsia="Calibri"/>
          <w:sz w:val="22"/>
          <w:szCs w:val="22"/>
        </w:rPr>
        <w:t>Para fins de liquidação, o setor competente deve verificar se a Nota Fiscal ou Fatura apresentada expressa os elementos necessários e essenciais do documento, tais como:</w:t>
      </w:r>
    </w:p>
    <w:p w14:paraId="5D00C96A" w14:textId="77777777" w:rsidR="007B5445" w:rsidRPr="00F61118" w:rsidRDefault="00DE1052" w:rsidP="00F41DEC">
      <w:pPr>
        <w:pStyle w:val="PargrafodaLista"/>
        <w:numPr>
          <w:ilvl w:val="2"/>
          <w:numId w:val="18"/>
        </w:numPr>
        <w:tabs>
          <w:tab w:val="left" w:pos="0"/>
          <w:tab w:val="left" w:pos="142"/>
        </w:tabs>
        <w:spacing w:line="360" w:lineRule="auto"/>
        <w:ind w:left="0" w:firstLine="0"/>
        <w:jc w:val="both"/>
        <w:rPr>
          <w:rFonts w:eastAsia="Calibri"/>
          <w:sz w:val="22"/>
          <w:szCs w:val="22"/>
        </w:rPr>
      </w:pPr>
      <w:r w:rsidRPr="00F61118">
        <w:rPr>
          <w:rFonts w:eastAsia="Calibri"/>
          <w:sz w:val="22"/>
          <w:szCs w:val="22"/>
        </w:rPr>
        <w:t>o prazo de validade;</w:t>
      </w:r>
    </w:p>
    <w:p w14:paraId="6FF75E95" w14:textId="77777777" w:rsidR="007B5445" w:rsidRPr="00F61118" w:rsidRDefault="00DE1052" w:rsidP="00F41DEC">
      <w:pPr>
        <w:pStyle w:val="PargrafodaLista"/>
        <w:numPr>
          <w:ilvl w:val="2"/>
          <w:numId w:val="18"/>
        </w:numPr>
        <w:tabs>
          <w:tab w:val="left" w:pos="0"/>
          <w:tab w:val="left" w:pos="142"/>
        </w:tabs>
        <w:spacing w:line="360" w:lineRule="auto"/>
        <w:ind w:left="0" w:firstLine="0"/>
        <w:jc w:val="both"/>
        <w:rPr>
          <w:rFonts w:eastAsia="Calibri"/>
          <w:sz w:val="22"/>
          <w:szCs w:val="22"/>
        </w:rPr>
      </w:pPr>
      <w:r w:rsidRPr="00F61118">
        <w:rPr>
          <w:rFonts w:eastAsia="Calibri"/>
          <w:sz w:val="22"/>
          <w:szCs w:val="22"/>
        </w:rPr>
        <w:t>a data da emissão;</w:t>
      </w:r>
    </w:p>
    <w:p w14:paraId="3E0CED0E" w14:textId="77777777" w:rsidR="007B5445" w:rsidRPr="00F61118" w:rsidRDefault="00DE1052" w:rsidP="00F41DEC">
      <w:pPr>
        <w:pStyle w:val="PargrafodaLista"/>
        <w:numPr>
          <w:ilvl w:val="2"/>
          <w:numId w:val="18"/>
        </w:numPr>
        <w:tabs>
          <w:tab w:val="left" w:pos="0"/>
          <w:tab w:val="left" w:pos="142"/>
        </w:tabs>
        <w:spacing w:line="360" w:lineRule="auto"/>
        <w:ind w:left="0" w:firstLine="0"/>
        <w:jc w:val="both"/>
        <w:rPr>
          <w:rFonts w:eastAsia="Calibri"/>
          <w:sz w:val="22"/>
          <w:szCs w:val="22"/>
        </w:rPr>
      </w:pPr>
      <w:r w:rsidRPr="00F61118">
        <w:rPr>
          <w:rFonts w:eastAsia="Calibri"/>
          <w:sz w:val="22"/>
          <w:szCs w:val="22"/>
        </w:rPr>
        <w:t>os dados do contrato e do órgão contratante;</w:t>
      </w:r>
    </w:p>
    <w:p w14:paraId="5F9A8C12" w14:textId="77777777" w:rsidR="007B5445" w:rsidRPr="00F61118" w:rsidRDefault="00DE1052" w:rsidP="00F41DEC">
      <w:pPr>
        <w:pStyle w:val="PargrafodaLista"/>
        <w:numPr>
          <w:ilvl w:val="2"/>
          <w:numId w:val="18"/>
        </w:numPr>
        <w:tabs>
          <w:tab w:val="left" w:pos="0"/>
          <w:tab w:val="left" w:pos="142"/>
        </w:tabs>
        <w:spacing w:line="360" w:lineRule="auto"/>
        <w:ind w:left="0" w:firstLine="0"/>
        <w:jc w:val="both"/>
        <w:rPr>
          <w:rFonts w:eastAsia="Calibri"/>
          <w:sz w:val="22"/>
          <w:szCs w:val="22"/>
        </w:rPr>
      </w:pPr>
      <w:r w:rsidRPr="00F61118">
        <w:rPr>
          <w:rFonts w:eastAsia="Calibri"/>
          <w:sz w:val="22"/>
          <w:szCs w:val="22"/>
        </w:rPr>
        <w:t>o período respectivo de execução do contrato;</w:t>
      </w:r>
    </w:p>
    <w:p w14:paraId="34122D9A" w14:textId="77777777" w:rsidR="007B5445" w:rsidRPr="00F61118" w:rsidRDefault="00DE1052" w:rsidP="00F41DEC">
      <w:pPr>
        <w:pStyle w:val="PargrafodaLista"/>
        <w:numPr>
          <w:ilvl w:val="2"/>
          <w:numId w:val="18"/>
        </w:numPr>
        <w:tabs>
          <w:tab w:val="left" w:pos="0"/>
          <w:tab w:val="left" w:pos="142"/>
        </w:tabs>
        <w:spacing w:line="360" w:lineRule="auto"/>
        <w:ind w:left="0" w:firstLine="0"/>
        <w:jc w:val="both"/>
        <w:rPr>
          <w:rFonts w:eastAsia="Calibri"/>
          <w:sz w:val="22"/>
          <w:szCs w:val="22"/>
        </w:rPr>
      </w:pPr>
      <w:r w:rsidRPr="00F61118">
        <w:rPr>
          <w:rFonts w:eastAsia="Calibri"/>
          <w:sz w:val="22"/>
          <w:szCs w:val="22"/>
        </w:rPr>
        <w:t>o valor a pagar; e</w:t>
      </w:r>
    </w:p>
    <w:p w14:paraId="71D36BD1" w14:textId="05C6BB75" w:rsidR="00DE1052" w:rsidRPr="00F61118" w:rsidRDefault="00DE1052" w:rsidP="00F41DEC">
      <w:pPr>
        <w:pStyle w:val="PargrafodaLista"/>
        <w:numPr>
          <w:ilvl w:val="2"/>
          <w:numId w:val="18"/>
        </w:numPr>
        <w:tabs>
          <w:tab w:val="left" w:pos="0"/>
          <w:tab w:val="left" w:pos="142"/>
        </w:tabs>
        <w:spacing w:line="360" w:lineRule="auto"/>
        <w:ind w:left="0" w:firstLine="0"/>
        <w:jc w:val="both"/>
        <w:rPr>
          <w:rFonts w:eastAsia="Calibri"/>
          <w:sz w:val="22"/>
          <w:szCs w:val="22"/>
        </w:rPr>
      </w:pPr>
      <w:r w:rsidRPr="00F61118">
        <w:rPr>
          <w:rFonts w:eastAsia="Calibri"/>
          <w:sz w:val="22"/>
          <w:szCs w:val="22"/>
        </w:rPr>
        <w:t>eventual destaque do valor de retenções tributárias cabíveis.</w:t>
      </w:r>
    </w:p>
    <w:p w14:paraId="56DC1FF8" w14:textId="77777777" w:rsidR="00DE1052" w:rsidRPr="00F61118" w:rsidRDefault="00DE1052" w:rsidP="00F41DEC">
      <w:pPr>
        <w:pStyle w:val="PargrafodaLista"/>
        <w:numPr>
          <w:ilvl w:val="1"/>
          <w:numId w:val="18"/>
        </w:numPr>
        <w:tabs>
          <w:tab w:val="left" w:pos="0"/>
          <w:tab w:val="left" w:pos="142"/>
        </w:tabs>
        <w:spacing w:line="360" w:lineRule="auto"/>
        <w:ind w:left="0" w:firstLine="0"/>
        <w:jc w:val="both"/>
        <w:rPr>
          <w:rFonts w:eastAsia="Calibri"/>
          <w:sz w:val="22"/>
          <w:szCs w:val="22"/>
        </w:rPr>
      </w:pPr>
      <w:r w:rsidRPr="00F61118">
        <w:rPr>
          <w:rFonts w:eastAsia="Calibri"/>
          <w:sz w:val="22"/>
          <w:szCs w:val="22"/>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55C34E6D" w14:textId="77777777" w:rsidR="00DE1052" w:rsidRPr="00F61118" w:rsidRDefault="00DE1052" w:rsidP="00F41DEC">
      <w:pPr>
        <w:pStyle w:val="PargrafodaLista"/>
        <w:numPr>
          <w:ilvl w:val="1"/>
          <w:numId w:val="18"/>
        </w:numPr>
        <w:tabs>
          <w:tab w:val="left" w:pos="0"/>
          <w:tab w:val="left" w:pos="142"/>
        </w:tabs>
        <w:spacing w:line="360" w:lineRule="auto"/>
        <w:ind w:left="0" w:firstLine="0"/>
        <w:jc w:val="both"/>
        <w:rPr>
          <w:rFonts w:eastAsia="Calibri"/>
          <w:sz w:val="22"/>
          <w:szCs w:val="22"/>
        </w:rPr>
      </w:pPr>
      <w:r w:rsidRPr="00F61118">
        <w:rPr>
          <w:rFonts w:eastAsia="Calibri"/>
          <w:sz w:val="22"/>
          <w:szCs w:val="22"/>
        </w:rPr>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40A48390" w14:textId="1A75A406" w:rsidR="00DE1052" w:rsidRPr="00F61118" w:rsidRDefault="00DE1052" w:rsidP="00F41DEC">
      <w:pPr>
        <w:pStyle w:val="PargrafodaLista"/>
        <w:numPr>
          <w:ilvl w:val="1"/>
          <w:numId w:val="18"/>
        </w:numPr>
        <w:tabs>
          <w:tab w:val="left" w:pos="0"/>
          <w:tab w:val="left" w:pos="142"/>
        </w:tabs>
        <w:spacing w:line="360" w:lineRule="auto"/>
        <w:ind w:left="0" w:firstLine="0"/>
        <w:jc w:val="both"/>
        <w:rPr>
          <w:rFonts w:eastAsia="Calibri"/>
          <w:sz w:val="22"/>
          <w:szCs w:val="22"/>
        </w:rPr>
      </w:pPr>
      <w:r w:rsidRPr="00F61118">
        <w:rPr>
          <w:rFonts w:eastAsia="Calibri"/>
          <w:sz w:val="22"/>
          <w:szCs w:val="22"/>
        </w:rPr>
        <w:t xml:space="preserve">A Administração deverá realizar consulta ao SICAF para: a) verificar a manutenção das condições de habilitação exigidas no edital; b) identificar possível razão que impeça a participação em licitação, no âmbito do órgão ou entidade, proibição de </w:t>
      </w:r>
      <w:proofErr w:type="spellStart"/>
      <w:r w:rsidRPr="00F61118">
        <w:rPr>
          <w:rFonts w:eastAsia="Calibri"/>
          <w:sz w:val="22"/>
          <w:szCs w:val="22"/>
        </w:rPr>
        <w:t>conatar</w:t>
      </w:r>
      <w:proofErr w:type="spellEnd"/>
      <w:r w:rsidRPr="00F61118">
        <w:rPr>
          <w:rFonts w:eastAsia="Calibri"/>
          <w:sz w:val="22"/>
          <w:szCs w:val="22"/>
        </w:rPr>
        <w:t xml:space="preserve"> com o Poder Público, bem como ocorrências impeditivas indiretas (INSTRUÇÃO NORMATIVA Nº 3, DE 26 DE ABRIL DE 2018).</w:t>
      </w:r>
    </w:p>
    <w:p w14:paraId="02580E99" w14:textId="77777777" w:rsidR="00DE1052" w:rsidRPr="00F61118" w:rsidRDefault="00DE1052" w:rsidP="00F41DEC">
      <w:pPr>
        <w:pStyle w:val="PargrafodaLista"/>
        <w:numPr>
          <w:ilvl w:val="1"/>
          <w:numId w:val="18"/>
        </w:numPr>
        <w:tabs>
          <w:tab w:val="left" w:pos="0"/>
          <w:tab w:val="left" w:pos="142"/>
        </w:tabs>
        <w:spacing w:line="360" w:lineRule="auto"/>
        <w:ind w:left="0" w:firstLine="0"/>
        <w:jc w:val="both"/>
        <w:rPr>
          <w:rFonts w:eastAsia="Calibri"/>
          <w:sz w:val="22"/>
          <w:szCs w:val="22"/>
        </w:rPr>
      </w:pPr>
      <w:r w:rsidRPr="00F61118">
        <w:rPr>
          <w:rFonts w:eastAsia="Calibri"/>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734AA8C" w14:textId="77777777" w:rsidR="00DE1052" w:rsidRPr="00F61118" w:rsidRDefault="00DE1052" w:rsidP="00F41DEC">
      <w:pPr>
        <w:pStyle w:val="PargrafodaLista"/>
        <w:numPr>
          <w:ilvl w:val="1"/>
          <w:numId w:val="18"/>
        </w:numPr>
        <w:tabs>
          <w:tab w:val="left" w:pos="0"/>
          <w:tab w:val="left" w:pos="142"/>
        </w:tabs>
        <w:spacing w:line="360" w:lineRule="auto"/>
        <w:ind w:left="0" w:firstLine="0"/>
        <w:jc w:val="both"/>
        <w:rPr>
          <w:rFonts w:eastAsia="Calibri"/>
          <w:sz w:val="22"/>
          <w:szCs w:val="22"/>
        </w:rPr>
      </w:pPr>
      <w:r w:rsidRPr="00F61118">
        <w:rPr>
          <w:rFonts w:eastAsia="Calibri"/>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0A7F81B9" w14:textId="77777777" w:rsidR="00DE1052" w:rsidRPr="00F61118" w:rsidRDefault="00DE1052" w:rsidP="00F41DEC">
      <w:pPr>
        <w:pStyle w:val="PargrafodaLista"/>
        <w:numPr>
          <w:ilvl w:val="1"/>
          <w:numId w:val="18"/>
        </w:numPr>
        <w:tabs>
          <w:tab w:val="left" w:pos="0"/>
          <w:tab w:val="left" w:pos="142"/>
        </w:tabs>
        <w:spacing w:line="360" w:lineRule="auto"/>
        <w:ind w:left="0" w:firstLine="0"/>
        <w:jc w:val="both"/>
        <w:rPr>
          <w:rFonts w:eastAsia="Calibri"/>
          <w:sz w:val="22"/>
          <w:szCs w:val="22"/>
        </w:rPr>
      </w:pPr>
      <w:r w:rsidRPr="00F61118">
        <w:rPr>
          <w:rFonts w:eastAsia="Calibri"/>
          <w:sz w:val="22"/>
          <w:szCs w:val="22"/>
        </w:rPr>
        <w:t>Persistindo a irregularidade, o contratante deverá adotar as medidas necessárias à rescisão contratual nos autos do processo administrativo correspondente, assegurada ao contratado a ampla defesa.</w:t>
      </w:r>
    </w:p>
    <w:p w14:paraId="58A05DE7" w14:textId="77777777" w:rsidR="00DE1052" w:rsidRPr="00F61118" w:rsidRDefault="00DE1052" w:rsidP="00F41DEC">
      <w:pPr>
        <w:pStyle w:val="PargrafodaLista"/>
        <w:numPr>
          <w:ilvl w:val="1"/>
          <w:numId w:val="18"/>
        </w:numPr>
        <w:tabs>
          <w:tab w:val="left" w:pos="0"/>
          <w:tab w:val="left" w:pos="142"/>
        </w:tabs>
        <w:spacing w:line="360" w:lineRule="auto"/>
        <w:ind w:left="0" w:firstLine="0"/>
        <w:jc w:val="both"/>
        <w:rPr>
          <w:rFonts w:eastAsia="Calibri"/>
          <w:sz w:val="22"/>
          <w:szCs w:val="22"/>
        </w:rPr>
      </w:pPr>
      <w:r w:rsidRPr="00F61118">
        <w:rPr>
          <w:rFonts w:eastAsia="Calibri"/>
          <w:sz w:val="22"/>
          <w:szCs w:val="22"/>
        </w:rPr>
        <w:t xml:space="preserve">Havendo a efetiva execução do objeto, os pagamentos serão realizados normalmente, até que se decida pela rescisão do contrato, caso o contratado não regularize sua situação junto ao SICAF. </w:t>
      </w:r>
    </w:p>
    <w:p w14:paraId="1B3F5159" w14:textId="77777777" w:rsidR="00DE1052" w:rsidRPr="00F61118" w:rsidRDefault="00DE1052" w:rsidP="00F41DEC">
      <w:pPr>
        <w:pStyle w:val="PargrafodaLista"/>
        <w:numPr>
          <w:ilvl w:val="1"/>
          <w:numId w:val="18"/>
        </w:numPr>
        <w:tabs>
          <w:tab w:val="left" w:pos="0"/>
          <w:tab w:val="left" w:pos="142"/>
        </w:tabs>
        <w:spacing w:line="360" w:lineRule="auto"/>
        <w:ind w:left="0" w:firstLine="0"/>
        <w:jc w:val="both"/>
        <w:rPr>
          <w:rFonts w:eastAsia="Calibri"/>
          <w:sz w:val="22"/>
          <w:szCs w:val="22"/>
        </w:rPr>
      </w:pPr>
      <w:r w:rsidRPr="00F61118">
        <w:rPr>
          <w:rFonts w:eastAsia="Calibri"/>
          <w:sz w:val="22"/>
          <w:szCs w:val="22"/>
        </w:rPr>
        <w:t>O pagamento será efetuado no prazo de até 10 (dez) dias úteis contados da finalização da liquidação da despesa, conforme seção anterior, nos termos da Instrução Normativa SEGES/ME nº 77, de 2022.</w:t>
      </w:r>
    </w:p>
    <w:p w14:paraId="67207B87" w14:textId="77777777" w:rsidR="00DE1052" w:rsidRPr="00F61118" w:rsidRDefault="00DE1052" w:rsidP="00F41DEC">
      <w:pPr>
        <w:pStyle w:val="PargrafodaLista"/>
        <w:numPr>
          <w:ilvl w:val="1"/>
          <w:numId w:val="18"/>
        </w:numPr>
        <w:tabs>
          <w:tab w:val="left" w:pos="0"/>
          <w:tab w:val="left" w:pos="142"/>
        </w:tabs>
        <w:spacing w:line="360" w:lineRule="auto"/>
        <w:ind w:left="0" w:firstLine="0"/>
        <w:jc w:val="both"/>
        <w:rPr>
          <w:rFonts w:eastAsia="Calibri"/>
          <w:sz w:val="22"/>
          <w:szCs w:val="22"/>
        </w:rPr>
      </w:pPr>
      <w:r w:rsidRPr="00F61118">
        <w:rPr>
          <w:rFonts w:eastAsia="Calibri"/>
          <w:sz w:val="22"/>
          <w:szCs w:val="22"/>
        </w:rPr>
        <w:t>No caso de atraso pelo Contratante, os valores devidos ao contratado serão atualizados monetariamente entre o termo final do prazo de pagamento até a data de sua efetiva realização, mediante aplicação do Índice Geral de Preços – Mercado (IGP-M) de correção monetária.</w:t>
      </w:r>
    </w:p>
    <w:p w14:paraId="642FCCB9" w14:textId="77777777" w:rsidR="00DE1052" w:rsidRPr="00F61118" w:rsidRDefault="00DE1052" w:rsidP="00F41DEC">
      <w:pPr>
        <w:pStyle w:val="PargrafodaLista"/>
        <w:numPr>
          <w:ilvl w:val="1"/>
          <w:numId w:val="18"/>
        </w:numPr>
        <w:tabs>
          <w:tab w:val="left" w:pos="0"/>
          <w:tab w:val="left" w:pos="142"/>
        </w:tabs>
        <w:spacing w:line="360" w:lineRule="auto"/>
        <w:ind w:left="0" w:firstLine="0"/>
        <w:jc w:val="both"/>
        <w:rPr>
          <w:rFonts w:eastAsia="Calibri"/>
          <w:sz w:val="22"/>
          <w:szCs w:val="22"/>
        </w:rPr>
      </w:pPr>
      <w:r w:rsidRPr="00F61118">
        <w:rPr>
          <w:rFonts w:eastAsia="Calibri"/>
          <w:sz w:val="22"/>
          <w:szCs w:val="22"/>
        </w:rPr>
        <w:t>O pagamento será realizado através de ordem bancária, para crédito em banco, agência e conta corrente indicados pelo contratado.</w:t>
      </w:r>
    </w:p>
    <w:p w14:paraId="18CDB784" w14:textId="77777777" w:rsidR="00DE1052" w:rsidRPr="00F61118" w:rsidRDefault="00DE1052" w:rsidP="00F41DEC">
      <w:pPr>
        <w:pStyle w:val="PargrafodaLista"/>
        <w:numPr>
          <w:ilvl w:val="1"/>
          <w:numId w:val="18"/>
        </w:numPr>
        <w:tabs>
          <w:tab w:val="left" w:pos="0"/>
          <w:tab w:val="left" w:pos="142"/>
        </w:tabs>
        <w:spacing w:line="360" w:lineRule="auto"/>
        <w:ind w:left="0" w:firstLine="0"/>
        <w:jc w:val="both"/>
        <w:rPr>
          <w:rFonts w:eastAsia="Calibri"/>
          <w:sz w:val="22"/>
          <w:szCs w:val="22"/>
        </w:rPr>
      </w:pPr>
      <w:r w:rsidRPr="00F61118">
        <w:rPr>
          <w:rFonts w:eastAsia="Calibri"/>
          <w:sz w:val="22"/>
          <w:szCs w:val="22"/>
        </w:rPr>
        <w:t>Será considerada data do pagamento o dia em que constar como emitida a ordem bancária para pagamento.</w:t>
      </w:r>
    </w:p>
    <w:p w14:paraId="2706026B" w14:textId="77777777" w:rsidR="00DE1052" w:rsidRPr="00F61118" w:rsidRDefault="00DE1052" w:rsidP="00F41DEC">
      <w:pPr>
        <w:pStyle w:val="PargrafodaLista"/>
        <w:numPr>
          <w:ilvl w:val="1"/>
          <w:numId w:val="18"/>
        </w:numPr>
        <w:tabs>
          <w:tab w:val="left" w:pos="0"/>
          <w:tab w:val="left" w:pos="142"/>
        </w:tabs>
        <w:spacing w:line="360" w:lineRule="auto"/>
        <w:ind w:left="0" w:firstLine="0"/>
        <w:jc w:val="both"/>
        <w:rPr>
          <w:rFonts w:eastAsia="Calibri"/>
          <w:sz w:val="22"/>
          <w:szCs w:val="22"/>
        </w:rPr>
      </w:pPr>
      <w:r w:rsidRPr="00F61118">
        <w:rPr>
          <w:rFonts w:eastAsia="Calibri"/>
          <w:sz w:val="22"/>
          <w:szCs w:val="22"/>
        </w:rPr>
        <w:t>Quando do pagamento, será efetuada a retenção tributária prevista na legislação aplicável.</w:t>
      </w:r>
    </w:p>
    <w:p w14:paraId="2C9796F1" w14:textId="5B7DAB47" w:rsidR="00DE1052" w:rsidRPr="00F61118" w:rsidRDefault="00DE1052" w:rsidP="00F41DEC">
      <w:pPr>
        <w:pStyle w:val="PargrafodaLista"/>
        <w:numPr>
          <w:ilvl w:val="2"/>
          <w:numId w:val="18"/>
        </w:numPr>
        <w:tabs>
          <w:tab w:val="left" w:pos="0"/>
          <w:tab w:val="left" w:pos="142"/>
        </w:tabs>
        <w:spacing w:line="360" w:lineRule="auto"/>
        <w:ind w:left="0" w:firstLine="0"/>
        <w:jc w:val="both"/>
        <w:rPr>
          <w:rFonts w:eastAsia="Calibri"/>
          <w:sz w:val="22"/>
          <w:szCs w:val="22"/>
        </w:rPr>
      </w:pPr>
      <w:r w:rsidRPr="00F61118">
        <w:rPr>
          <w:rFonts w:eastAsia="Calibri"/>
          <w:sz w:val="22"/>
          <w:szCs w:val="22"/>
        </w:rPr>
        <w:t>Independentemente do percentual de tributo inserido na planilha, quando houver, serão retidos na fonte, quando da realização do pagamento, os percentuais estabelecidos na legislação vigente.</w:t>
      </w:r>
    </w:p>
    <w:p w14:paraId="231797A1" w14:textId="23904CF2" w:rsidR="00DE1052" w:rsidRPr="000E4101" w:rsidRDefault="00DE1052" w:rsidP="000E4101">
      <w:pPr>
        <w:pStyle w:val="PargrafodaLista"/>
        <w:numPr>
          <w:ilvl w:val="1"/>
          <w:numId w:val="18"/>
        </w:numPr>
        <w:tabs>
          <w:tab w:val="left" w:pos="0"/>
          <w:tab w:val="left" w:pos="142"/>
        </w:tabs>
        <w:spacing w:line="360" w:lineRule="auto"/>
        <w:ind w:left="0" w:firstLine="0"/>
        <w:jc w:val="both"/>
        <w:rPr>
          <w:rFonts w:eastAsia="Calibri"/>
          <w:sz w:val="22"/>
          <w:szCs w:val="22"/>
        </w:rPr>
      </w:pPr>
      <w:r w:rsidRPr="00F61118">
        <w:rPr>
          <w:rFonts w:eastAsia="Calibri"/>
          <w:sz w:val="22"/>
          <w:szCs w:val="22"/>
        </w:rPr>
        <w:t>O contratado regularmente optante pelo Simples Nacional, nos termos da Lei Complementar nº 123, de 2006, não sofrerá a retenção tributária quanto aos impostos e contribuições abrangidos por aquele regime.</w:t>
      </w:r>
      <w:r w:rsidR="000E4101">
        <w:rPr>
          <w:rFonts w:eastAsia="Calibri"/>
          <w:sz w:val="22"/>
          <w:szCs w:val="22"/>
          <w:lang w:val="pt-BR"/>
        </w:rPr>
        <w:t xml:space="preserve"> </w:t>
      </w:r>
      <w:r w:rsidRPr="000E4101">
        <w:rPr>
          <w:rFonts w:eastAsia="Calibri"/>
          <w:sz w:val="22"/>
          <w:szCs w:val="22"/>
        </w:rPr>
        <w:t>No entanto, o pagamento ficará condicionado à apresentação de comprovação, por meio de documento oficial, de que faz jus ao tratamento tributário favorecido previsto na referida Lei Complementar.</w:t>
      </w:r>
    </w:p>
    <w:p w14:paraId="4EE035ED" w14:textId="781B9D71" w:rsidR="001A27B9" w:rsidRPr="00F61118" w:rsidRDefault="001A27B9" w:rsidP="00F41DEC">
      <w:pPr>
        <w:pStyle w:val="PargrafodaLista"/>
        <w:numPr>
          <w:ilvl w:val="0"/>
          <w:numId w:val="18"/>
        </w:numPr>
        <w:tabs>
          <w:tab w:val="left" w:pos="0"/>
        </w:tabs>
        <w:spacing w:line="360" w:lineRule="auto"/>
        <w:ind w:left="0" w:firstLine="0"/>
        <w:jc w:val="both"/>
        <w:rPr>
          <w:rFonts w:eastAsia="Calibri"/>
          <w:b/>
          <w:sz w:val="22"/>
          <w:szCs w:val="22"/>
          <w:lang w:val="pt-BR"/>
        </w:rPr>
      </w:pPr>
      <w:r w:rsidRPr="00F61118">
        <w:rPr>
          <w:b/>
          <w:sz w:val="22"/>
          <w:szCs w:val="22"/>
        </w:rPr>
        <w:t xml:space="preserve">FORMA E CRITÉRIOS DE SELEÇÃO DO FORNECEDOR </w:t>
      </w:r>
    </w:p>
    <w:p w14:paraId="0A81AD8D" w14:textId="487BB116" w:rsidR="00B30DF1" w:rsidRPr="00F61118" w:rsidRDefault="00156297" w:rsidP="00F41DEC">
      <w:pPr>
        <w:pStyle w:val="PargrafodaLista"/>
        <w:numPr>
          <w:ilvl w:val="1"/>
          <w:numId w:val="18"/>
        </w:numPr>
        <w:tabs>
          <w:tab w:val="left" w:pos="0"/>
          <w:tab w:val="left" w:pos="142"/>
        </w:tabs>
        <w:spacing w:line="360" w:lineRule="auto"/>
        <w:ind w:left="0" w:firstLine="0"/>
        <w:jc w:val="both"/>
        <w:rPr>
          <w:sz w:val="22"/>
          <w:szCs w:val="22"/>
        </w:rPr>
      </w:pPr>
      <w:r w:rsidRPr="00F61118">
        <w:rPr>
          <w:sz w:val="22"/>
          <w:szCs w:val="22"/>
          <w:lang w:val="pt-BR"/>
        </w:rPr>
        <w:t>O fornecedor será selecionado por meio da realização de procedimento de LICITAÇÃO, na modalidade PREGÃO, sob a forma ELETRÔNICA, com adoção do critério de julgamento pelo MENOR PREÇO</w:t>
      </w:r>
      <w:r w:rsidR="0021169F">
        <w:rPr>
          <w:sz w:val="22"/>
          <w:szCs w:val="22"/>
          <w:lang w:val="pt-BR"/>
        </w:rPr>
        <w:t xml:space="preserve"> POR LOTE</w:t>
      </w:r>
      <w:r w:rsidRPr="00F61118">
        <w:rPr>
          <w:sz w:val="22"/>
          <w:szCs w:val="22"/>
          <w:lang w:val="pt-BR"/>
        </w:rPr>
        <w:t>.</w:t>
      </w:r>
    </w:p>
    <w:p w14:paraId="5DF0420C" w14:textId="7C540CCF" w:rsidR="00176385" w:rsidRPr="00F61118" w:rsidRDefault="00156297" w:rsidP="00F41DEC">
      <w:pPr>
        <w:pStyle w:val="PargrafodaLista"/>
        <w:numPr>
          <w:ilvl w:val="1"/>
          <w:numId w:val="18"/>
        </w:numPr>
        <w:tabs>
          <w:tab w:val="left" w:pos="0"/>
          <w:tab w:val="left" w:pos="142"/>
        </w:tabs>
        <w:spacing w:line="360" w:lineRule="auto"/>
        <w:ind w:left="0" w:firstLine="0"/>
        <w:jc w:val="both"/>
        <w:rPr>
          <w:sz w:val="22"/>
          <w:szCs w:val="22"/>
        </w:rPr>
      </w:pPr>
      <w:r w:rsidRPr="00F61118">
        <w:rPr>
          <w:sz w:val="22"/>
          <w:szCs w:val="22"/>
          <w:lang w:val="pt-BR"/>
        </w:rPr>
        <w:t>O fornecimento do objeto será parcelado</w:t>
      </w:r>
      <w:r w:rsidR="00057994" w:rsidRPr="00F61118">
        <w:rPr>
          <w:sz w:val="22"/>
          <w:szCs w:val="22"/>
          <w:lang w:val="pt-BR"/>
        </w:rPr>
        <w:t>.</w:t>
      </w:r>
    </w:p>
    <w:p w14:paraId="4653C3DD" w14:textId="02524A6A" w:rsidR="00B30DF1" w:rsidRPr="00F61118" w:rsidRDefault="001A27B9" w:rsidP="00F41DEC">
      <w:pPr>
        <w:pStyle w:val="PargrafodaLista"/>
        <w:numPr>
          <w:ilvl w:val="1"/>
          <w:numId w:val="18"/>
        </w:numPr>
        <w:tabs>
          <w:tab w:val="left" w:pos="0"/>
          <w:tab w:val="left" w:pos="142"/>
        </w:tabs>
        <w:spacing w:line="360" w:lineRule="auto"/>
        <w:ind w:left="0" w:firstLine="0"/>
        <w:jc w:val="both"/>
        <w:rPr>
          <w:sz w:val="22"/>
          <w:szCs w:val="22"/>
        </w:rPr>
      </w:pPr>
      <w:r w:rsidRPr="00F61118">
        <w:rPr>
          <w:sz w:val="22"/>
          <w:szCs w:val="22"/>
        </w:rPr>
        <w:t>Para fins de contratação, deverá o fornecedor comprovar os seguintes requisitos de habilitação.</w:t>
      </w:r>
    </w:p>
    <w:p w14:paraId="718F9A1A" w14:textId="77777777" w:rsidR="00E82F86" w:rsidRPr="00F61118" w:rsidRDefault="00E82F86" w:rsidP="00F41DEC">
      <w:pPr>
        <w:pStyle w:val="PargrafodaLista"/>
        <w:numPr>
          <w:ilvl w:val="1"/>
          <w:numId w:val="18"/>
        </w:numPr>
        <w:tabs>
          <w:tab w:val="left" w:pos="0"/>
          <w:tab w:val="left" w:pos="142"/>
        </w:tabs>
        <w:spacing w:line="360" w:lineRule="auto"/>
        <w:ind w:left="0" w:firstLine="0"/>
        <w:jc w:val="both"/>
        <w:rPr>
          <w:sz w:val="22"/>
          <w:szCs w:val="22"/>
        </w:rPr>
      </w:pPr>
      <w:r w:rsidRPr="00F61118">
        <w:rPr>
          <w:b/>
          <w:sz w:val="22"/>
          <w:szCs w:val="22"/>
        </w:rPr>
        <w:t>Pessoa física:</w:t>
      </w:r>
      <w:r w:rsidRPr="00F61118">
        <w:rPr>
          <w:sz w:val="22"/>
          <w:szCs w:val="22"/>
        </w:rPr>
        <w:t xml:space="preserve"> cédula de identidade (RG) ou documento equivalente que, por força de lei, tenha validade para fins de identificação em todo o território nacional;</w:t>
      </w:r>
    </w:p>
    <w:p w14:paraId="2D17C66A" w14:textId="77777777" w:rsidR="00E82F86" w:rsidRPr="00F61118" w:rsidRDefault="00E82F86" w:rsidP="00F41DEC">
      <w:pPr>
        <w:pStyle w:val="PargrafodaLista"/>
        <w:numPr>
          <w:ilvl w:val="1"/>
          <w:numId w:val="18"/>
        </w:numPr>
        <w:tabs>
          <w:tab w:val="left" w:pos="0"/>
          <w:tab w:val="left" w:pos="142"/>
        </w:tabs>
        <w:spacing w:line="360" w:lineRule="auto"/>
        <w:ind w:left="0" w:firstLine="0"/>
        <w:jc w:val="both"/>
        <w:rPr>
          <w:sz w:val="22"/>
          <w:szCs w:val="22"/>
        </w:rPr>
      </w:pPr>
      <w:r w:rsidRPr="00F61118">
        <w:rPr>
          <w:b/>
          <w:sz w:val="22"/>
          <w:szCs w:val="22"/>
        </w:rPr>
        <w:t>Empresário individual:</w:t>
      </w:r>
      <w:r w:rsidRPr="00F61118">
        <w:rPr>
          <w:sz w:val="22"/>
          <w:szCs w:val="22"/>
        </w:rPr>
        <w:t xml:space="preserve"> inscrição no Registro Público de Empresas Mercantis, a cargo da Junta Comercial da respectiva sede; </w:t>
      </w:r>
    </w:p>
    <w:p w14:paraId="0423AACD" w14:textId="77777777" w:rsidR="00E82F86" w:rsidRPr="00F61118" w:rsidRDefault="00E82F86" w:rsidP="00F41DEC">
      <w:pPr>
        <w:pStyle w:val="PargrafodaLista"/>
        <w:numPr>
          <w:ilvl w:val="1"/>
          <w:numId w:val="18"/>
        </w:numPr>
        <w:tabs>
          <w:tab w:val="left" w:pos="0"/>
          <w:tab w:val="left" w:pos="142"/>
        </w:tabs>
        <w:spacing w:line="360" w:lineRule="auto"/>
        <w:ind w:left="0" w:firstLine="0"/>
        <w:jc w:val="both"/>
        <w:rPr>
          <w:sz w:val="22"/>
          <w:szCs w:val="22"/>
        </w:rPr>
      </w:pPr>
      <w:r w:rsidRPr="00F61118">
        <w:rPr>
          <w:b/>
          <w:sz w:val="22"/>
          <w:szCs w:val="22"/>
        </w:rPr>
        <w:t>Microempreendedor Individual - MEI:</w:t>
      </w:r>
      <w:r w:rsidRPr="00F61118">
        <w:rPr>
          <w:sz w:val="22"/>
          <w:szCs w:val="22"/>
        </w:rPr>
        <w:t xml:space="preserve"> Certificado da Condição de Microempreendedor Individual - CCMEI, cuja aceitação ficará condicionada à verificação da autenticidade no sítio https://www.gov.br/empresas-e-negocios/pt-br/empreendedor;</w:t>
      </w:r>
    </w:p>
    <w:p w14:paraId="675C293A" w14:textId="77777777" w:rsidR="00E82F86" w:rsidRPr="00F61118" w:rsidRDefault="00E82F86" w:rsidP="00F41DEC">
      <w:pPr>
        <w:pStyle w:val="PargrafodaLista"/>
        <w:numPr>
          <w:ilvl w:val="1"/>
          <w:numId w:val="18"/>
        </w:numPr>
        <w:tabs>
          <w:tab w:val="left" w:pos="0"/>
          <w:tab w:val="left" w:pos="142"/>
        </w:tabs>
        <w:spacing w:line="360" w:lineRule="auto"/>
        <w:ind w:left="0" w:firstLine="0"/>
        <w:jc w:val="both"/>
        <w:rPr>
          <w:sz w:val="22"/>
          <w:szCs w:val="22"/>
        </w:rPr>
      </w:pPr>
      <w:r w:rsidRPr="00F61118">
        <w:rPr>
          <w:b/>
          <w:sz w:val="22"/>
          <w:szCs w:val="22"/>
        </w:rPr>
        <w:t>Sociedade empresária, sociedade limitada unipessoal – SLU ou sociedade identificada como empresa individual de responsabilidade limitada - EIRELI:</w:t>
      </w:r>
      <w:r w:rsidRPr="00F61118">
        <w:rPr>
          <w:sz w:val="22"/>
          <w:szCs w:val="22"/>
        </w:rPr>
        <w:t xml:space="preserve"> inscrição do ato constitutivo, estatuto ou contrato social no Registro Público de Empresas Mercantis, a cargo da Junta Comercial da respectiva sede, acompanhada de documento comprobatório de seus administradores;</w:t>
      </w:r>
    </w:p>
    <w:p w14:paraId="55A67D19" w14:textId="77777777" w:rsidR="00E82F86" w:rsidRPr="00F61118" w:rsidRDefault="00E82F86" w:rsidP="00F41DEC">
      <w:pPr>
        <w:pStyle w:val="PargrafodaLista"/>
        <w:numPr>
          <w:ilvl w:val="1"/>
          <w:numId w:val="18"/>
        </w:numPr>
        <w:tabs>
          <w:tab w:val="left" w:pos="0"/>
          <w:tab w:val="left" w:pos="142"/>
        </w:tabs>
        <w:spacing w:line="360" w:lineRule="auto"/>
        <w:ind w:left="0" w:firstLine="0"/>
        <w:jc w:val="both"/>
        <w:rPr>
          <w:sz w:val="22"/>
          <w:szCs w:val="22"/>
        </w:rPr>
      </w:pPr>
      <w:r w:rsidRPr="00F61118">
        <w:rPr>
          <w:b/>
          <w:sz w:val="22"/>
          <w:szCs w:val="22"/>
        </w:rPr>
        <w:t>Sociedade empresária estrangeira:</w:t>
      </w:r>
      <w:r w:rsidRPr="00F61118">
        <w:rPr>
          <w:sz w:val="22"/>
          <w:szCs w:val="22"/>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6F19F88D" w14:textId="77777777" w:rsidR="00E82F86" w:rsidRPr="00F61118" w:rsidRDefault="00E82F86" w:rsidP="00F41DEC">
      <w:pPr>
        <w:pStyle w:val="PargrafodaLista"/>
        <w:numPr>
          <w:ilvl w:val="1"/>
          <w:numId w:val="18"/>
        </w:numPr>
        <w:tabs>
          <w:tab w:val="left" w:pos="0"/>
          <w:tab w:val="left" w:pos="142"/>
        </w:tabs>
        <w:spacing w:line="360" w:lineRule="auto"/>
        <w:ind w:left="0" w:firstLine="0"/>
        <w:jc w:val="both"/>
        <w:rPr>
          <w:sz w:val="22"/>
          <w:szCs w:val="22"/>
        </w:rPr>
      </w:pPr>
      <w:r w:rsidRPr="00F61118">
        <w:rPr>
          <w:b/>
          <w:sz w:val="22"/>
          <w:szCs w:val="22"/>
        </w:rPr>
        <w:t>Sociedade simples:</w:t>
      </w:r>
      <w:r w:rsidRPr="00F61118">
        <w:rPr>
          <w:sz w:val="22"/>
          <w:szCs w:val="22"/>
        </w:rPr>
        <w:t xml:space="preserve"> inscrição do ato constitutivo no Registro Civil de Pessoas Jurídicas do local de sua sede, acompanhada de documento comprobatório de seus administradores;</w:t>
      </w:r>
    </w:p>
    <w:p w14:paraId="52613C92" w14:textId="75B3B3D5" w:rsidR="00E82F86" w:rsidRPr="00F61118" w:rsidRDefault="00E82F86" w:rsidP="00F41DEC">
      <w:pPr>
        <w:pStyle w:val="PargrafodaLista"/>
        <w:numPr>
          <w:ilvl w:val="1"/>
          <w:numId w:val="18"/>
        </w:numPr>
        <w:tabs>
          <w:tab w:val="left" w:pos="0"/>
          <w:tab w:val="left" w:pos="142"/>
        </w:tabs>
        <w:spacing w:line="360" w:lineRule="auto"/>
        <w:ind w:left="0" w:firstLine="0"/>
        <w:jc w:val="both"/>
        <w:rPr>
          <w:sz w:val="22"/>
          <w:szCs w:val="22"/>
        </w:rPr>
      </w:pPr>
      <w:r w:rsidRPr="00F61118">
        <w:rPr>
          <w:b/>
          <w:sz w:val="22"/>
          <w:szCs w:val="22"/>
        </w:rPr>
        <w:t>Filial, sucursal ou agência de sociedade simples ou empresária:</w:t>
      </w:r>
      <w:r w:rsidRPr="00F61118">
        <w:rPr>
          <w:sz w:val="22"/>
          <w:szCs w:val="22"/>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r w:rsidR="00A62E82" w:rsidRPr="00F61118">
        <w:rPr>
          <w:sz w:val="22"/>
          <w:szCs w:val="22"/>
          <w:lang w:val="pt-BR"/>
        </w:rPr>
        <w:t>.</w:t>
      </w:r>
    </w:p>
    <w:p w14:paraId="50F45B70" w14:textId="77777777" w:rsidR="001467D5" w:rsidRPr="00F61118" w:rsidRDefault="00E82F86" w:rsidP="00F41DEC">
      <w:pPr>
        <w:pStyle w:val="PargrafodaLista"/>
        <w:numPr>
          <w:ilvl w:val="1"/>
          <w:numId w:val="18"/>
        </w:numPr>
        <w:tabs>
          <w:tab w:val="left" w:pos="0"/>
          <w:tab w:val="left" w:pos="142"/>
        </w:tabs>
        <w:spacing w:line="360" w:lineRule="auto"/>
        <w:ind w:left="0" w:firstLine="0"/>
        <w:jc w:val="both"/>
        <w:rPr>
          <w:sz w:val="22"/>
          <w:szCs w:val="22"/>
        </w:rPr>
      </w:pPr>
      <w:r w:rsidRPr="00F61118">
        <w:rPr>
          <w:b/>
          <w:sz w:val="22"/>
          <w:szCs w:val="22"/>
        </w:rPr>
        <w:t>Sociedade cooperativa:</w:t>
      </w:r>
      <w:r w:rsidRPr="00F61118">
        <w:rPr>
          <w:sz w:val="22"/>
          <w:szCs w:val="22"/>
        </w:rPr>
        <w:t xml:space="preserve">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50931523" w14:textId="2A992A31" w:rsidR="00E82F86" w:rsidRPr="00F61118" w:rsidRDefault="00E82F86" w:rsidP="00F41DEC">
      <w:pPr>
        <w:pStyle w:val="PargrafodaLista"/>
        <w:numPr>
          <w:ilvl w:val="1"/>
          <w:numId w:val="18"/>
        </w:numPr>
        <w:tabs>
          <w:tab w:val="left" w:pos="0"/>
          <w:tab w:val="left" w:pos="142"/>
        </w:tabs>
        <w:spacing w:line="360" w:lineRule="auto"/>
        <w:ind w:left="0" w:firstLine="0"/>
        <w:jc w:val="both"/>
        <w:rPr>
          <w:sz w:val="22"/>
          <w:szCs w:val="22"/>
        </w:rPr>
      </w:pPr>
      <w:r w:rsidRPr="00F61118">
        <w:rPr>
          <w:sz w:val="22"/>
          <w:szCs w:val="22"/>
        </w:rPr>
        <w:t>Os documentos apresentados deverão estar acompanhados de todas as alterações ou da consolidação respectiva.</w:t>
      </w:r>
    </w:p>
    <w:p w14:paraId="2407FC5B" w14:textId="3C48BD04" w:rsidR="00E82F86" w:rsidRPr="00F61118" w:rsidRDefault="00E82F86" w:rsidP="00F41DEC">
      <w:pPr>
        <w:pStyle w:val="PargrafodaLista"/>
        <w:numPr>
          <w:ilvl w:val="1"/>
          <w:numId w:val="18"/>
        </w:numPr>
        <w:tabs>
          <w:tab w:val="left" w:pos="0"/>
          <w:tab w:val="left" w:pos="142"/>
        </w:tabs>
        <w:spacing w:line="360" w:lineRule="auto"/>
        <w:ind w:left="0" w:firstLine="0"/>
        <w:jc w:val="both"/>
        <w:rPr>
          <w:sz w:val="22"/>
          <w:szCs w:val="22"/>
        </w:rPr>
      </w:pPr>
      <w:r w:rsidRPr="00F61118">
        <w:rPr>
          <w:sz w:val="22"/>
          <w:szCs w:val="22"/>
        </w:rPr>
        <w:t>Prova de inscrição no Cadastro Nacional de Pessoas Jurídicas ou no Cadastro de Pessoas Físicas, conforme o caso;</w:t>
      </w:r>
    </w:p>
    <w:p w14:paraId="6168FD48" w14:textId="77777777" w:rsidR="00E82F86" w:rsidRPr="00F61118" w:rsidRDefault="00E82F86" w:rsidP="00F41DEC">
      <w:pPr>
        <w:pStyle w:val="PargrafodaLista"/>
        <w:numPr>
          <w:ilvl w:val="1"/>
          <w:numId w:val="18"/>
        </w:numPr>
        <w:tabs>
          <w:tab w:val="left" w:pos="0"/>
          <w:tab w:val="left" w:pos="142"/>
        </w:tabs>
        <w:spacing w:line="360" w:lineRule="auto"/>
        <w:ind w:left="0" w:firstLine="0"/>
        <w:jc w:val="both"/>
        <w:rPr>
          <w:sz w:val="22"/>
          <w:szCs w:val="22"/>
        </w:rPr>
      </w:pPr>
      <w:r w:rsidRPr="00F61118">
        <w:rPr>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3C9A546" w14:textId="77777777" w:rsidR="00E82F86" w:rsidRPr="00F61118" w:rsidRDefault="00E82F86" w:rsidP="00F41DEC">
      <w:pPr>
        <w:pStyle w:val="PargrafodaLista"/>
        <w:numPr>
          <w:ilvl w:val="1"/>
          <w:numId w:val="18"/>
        </w:numPr>
        <w:tabs>
          <w:tab w:val="left" w:pos="0"/>
          <w:tab w:val="left" w:pos="142"/>
        </w:tabs>
        <w:spacing w:line="360" w:lineRule="auto"/>
        <w:ind w:left="0" w:firstLine="0"/>
        <w:jc w:val="both"/>
        <w:rPr>
          <w:sz w:val="22"/>
          <w:szCs w:val="22"/>
        </w:rPr>
      </w:pPr>
      <w:r w:rsidRPr="00F61118">
        <w:rPr>
          <w:sz w:val="22"/>
          <w:szCs w:val="22"/>
        </w:rPr>
        <w:t>Prova de regularidade com o Fundo de Garantia do Tempo de Serviço (FGTS);</w:t>
      </w:r>
    </w:p>
    <w:p w14:paraId="6A8B88A9" w14:textId="77777777" w:rsidR="00E82F86" w:rsidRPr="00F61118" w:rsidRDefault="00E82F86" w:rsidP="00F41DEC">
      <w:pPr>
        <w:pStyle w:val="PargrafodaLista"/>
        <w:numPr>
          <w:ilvl w:val="1"/>
          <w:numId w:val="18"/>
        </w:numPr>
        <w:tabs>
          <w:tab w:val="left" w:pos="0"/>
          <w:tab w:val="left" w:pos="142"/>
        </w:tabs>
        <w:spacing w:line="360" w:lineRule="auto"/>
        <w:ind w:left="0" w:firstLine="0"/>
        <w:jc w:val="both"/>
        <w:rPr>
          <w:sz w:val="22"/>
          <w:szCs w:val="22"/>
        </w:rPr>
      </w:pPr>
      <w:r w:rsidRPr="00F61118">
        <w:rPr>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4A8B9770" w14:textId="758C0CA3" w:rsidR="00E82F86" w:rsidRPr="00F61118" w:rsidRDefault="00E82F86" w:rsidP="00F41DEC">
      <w:pPr>
        <w:pStyle w:val="PargrafodaLista"/>
        <w:numPr>
          <w:ilvl w:val="1"/>
          <w:numId w:val="18"/>
        </w:numPr>
        <w:tabs>
          <w:tab w:val="left" w:pos="0"/>
          <w:tab w:val="left" w:pos="142"/>
        </w:tabs>
        <w:spacing w:line="360" w:lineRule="auto"/>
        <w:ind w:left="0" w:firstLine="0"/>
        <w:jc w:val="both"/>
        <w:rPr>
          <w:sz w:val="22"/>
          <w:szCs w:val="22"/>
        </w:rPr>
      </w:pPr>
      <w:bookmarkStart w:id="2" w:name="_Hlk161295820"/>
      <w:r w:rsidRPr="00F61118">
        <w:rPr>
          <w:sz w:val="22"/>
          <w:szCs w:val="22"/>
        </w:rPr>
        <w:t>Prova de regularidade com a Fazenda Estadual</w:t>
      </w:r>
      <w:r w:rsidR="001E7B32" w:rsidRPr="00F61118">
        <w:rPr>
          <w:sz w:val="22"/>
          <w:szCs w:val="22"/>
          <w:lang w:val="pt-BR"/>
        </w:rPr>
        <w:t xml:space="preserve"> </w:t>
      </w:r>
      <w:r w:rsidRPr="00F61118">
        <w:rPr>
          <w:sz w:val="22"/>
          <w:szCs w:val="22"/>
        </w:rPr>
        <w:t>do domicílio ou sede do fornecedor, relativa à atividade em cujo exercício contrata ou concorre</w:t>
      </w:r>
      <w:bookmarkEnd w:id="2"/>
      <w:r w:rsidRPr="00F61118">
        <w:rPr>
          <w:sz w:val="22"/>
          <w:szCs w:val="22"/>
        </w:rPr>
        <w:t>;</w:t>
      </w:r>
    </w:p>
    <w:p w14:paraId="07A6029D" w14:textId="2653A69F" w:rsidR="00585306" w:rsidRPr="00F61118" w:rsidRDefault="00585306" w:rsidP="00F41DEC">
      <w:pPr>
        <w:pStyle w:val="PargrafodaLista"/>
        <w:numPr>
          <w:ilvl w:val="1"/>
          <w:numId w:val="18"/>
        </w:numPr>
        <w:tabs>
          <w:tab w:val="left" w:pos="0"/>
          <w:tab w:val="left" w:pos="142"/>
        </w:tabs>
        <w:spacing w:line="360" w:lineRule="auto"/>
        <w:ind w:left="0" w:firstLine="0"/>
        <w:jc w:val="both"/>
        <w:rPr>
          <w:sz w:val="22"/>
          <w:szCs w:val="22"/>
        </w:rPr>
      </w:pPr>
      <w:r w:rsidRPr="00F61118">
        <w:rPr>
          <w:sz w:val="22"/>
          <w:szCs w:val="22"/>
        </w:rPr>
        <w:t>Prova de regularidade com a Fazenda Municipal do domicílio ou sede do fornecedor, relativa à atividade em cujo exercício contrata ou concorre</w:t>
      </w:r>
    </w:p>
    <w:p w14:paraId="683D6EC3" w14:textId="4D352B4B" w:rsidR="00E82F86" w:rsidRPr="00F61118" w:rsidRDefault="00E82F86" w:rsidP="00F41DEC">
      <w:pPr>
        <w:pStyle w:val="PargrafodaLista"/>
        <w:numPr>
          <w:ilvl w:val="1"/>
          <w:numId w:val="18"/>
        </w:numPr>
        <w:tabs>
          <w:tab w:val="left" w:pos="0"/>
          <w:tab w:val="left" w:pos="142"/>
        </w:tabs>
        <w:spacing w:line="360" w:lineRule="auto"/>
        <w:ind w:left="0" w:firstLine="0"/>
        <w:jc w:val="both"/>
        <w:rPr>
          <w:sz w:val="22"/>
          <w:szCs w:val="22"/>
        </w:rPr>
      </w:pPr>
      <w:r w:rsidRPr="00F61118">
        <w:rPr>
          <w:sz w:val="22"/>
          <w:szCs w:val="22"/>
        </w:rPr>
        <w:t>Caso o fornecedor seja considerado isento dos tributos relacionados ao objeto contratual, deverá comprovar tal condição mediante a apresentação de declaração da Fazenda respectiva do seu domicílio ou sede, ou outra equivalente, na forma da lei.</w:t>
      </w:r>
    </w:p>
    <w:p w14:paraId="29AE945F" w14:textId="5FC16BEA" w:rsidR="00E82F86" w:rsidRPr="00F61118" w:rsidRDefault="00E82F86" w:rsidP="00F41DEC">
      <w:pPr>
        <w:pStyle w:val="PargrafodaLista"/>
        <w:numPr>
          <w:ilvl w:val="1"/>
          <w:numId w:val="18"/>
        </w:numPr>
        <w:tabs>
          <w:tab w:val="left" w:pos="0"/>
          <w:tab w:val="left" w:pos="142"/>
        </w:tabs>
        <w:spacing w:line="360" w:lineRule="auto"/>
        <w:ind w:left="0" w:firstLine="0"/>
        <w:jc w:val="both"/>
        <w:rPr>
          <w:sz w:val="22"/>
          <w:szCs w:val="22"/>
        </w:rPr>
      </w:pPr>
      <w:r w:rsidRPr="00F61118">
        <w:rPr>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0169B841" w14:textId="43E7BFB2" w:rsidR="00521EA0" w:rsidRPr="00F61118" w:rsidRDefault="00585306" w:rsidP="00C3353C">
      <w:pPr>
        <w:pStyle w:val="PargrafodaLista"/>
        <w:numPr>
          <w:ilvl w:val="1"/>
          <w:numId w:val="18"/>
        </w:numPr>
        <w:tabs>
          <w:tab w:val="left" w:pos="0"/>
          <w:tab w:val="left" w:pos="142"/>
        </w:tabs>
        <w:spacing w:line="360" w:lineRule="auto"/>
        <w:ind w:left="0" w:firstLine="0"/>
        <w:jc w:val="both"/>
        <w:rPr>
          <w:sz w:val="22"/>
          <w:szCs w:val="22"/>
          <w:lang w:val="pt-BR"/>
        </w:rPr>
      </w:pPr>
      <w:r w:rsidRPr="00F61118">
        <w:rPr>
          <w:sz w:val="22"/>
          <w:szCs w:val="22"/>
          <w:lang w:val="pt-BR"/>
        </w:rPr>
        <w:t>C</w:t>
      </w:r>
      <w:r w:rsidR="00521EA0" w:rsidRPr="00F61118">
        <w:rPr>
          <w:sz w:val="22"/>
          <w:szCs w:val="22"/>
          <w:lang w:val="pt-BR"/>
        </w:rPr>
        <w:t>ertidão negativa de falência expedida pelo distribuidor da sede do fornecedor</w:t>
      </w:r>
      <w:r w:rsidR="00E92105" w:rsidRPr="00F61118">
        <w:rPr>
          <w:sz w:val="22"/>
          <w:szCs w:val="22"/>
          <w:lang w:val="pt-BR"/>
        </w:rPr>
        <w:t>;</w:t>
      </w:r>
    </w:p>
    <w:p w14:paraId="7765D0AD" w14:textId="22DEDC54" w:rsidR="00B84C93" w:rsidRPr="00F61118" w:rsidRDefault="00307DEB" w:rsidP="00C3353C">
      <w:pPr>
        <w:pStyle w:val="PargrafodaLista"/>
        <w:numPr>
          <w:ilvl w:val="0"/>
          <w:numId w:val="18"/>
        </w:numPr>
        <w:tabs>
          <w:tab w:val="left" w:pos="0"/>
        </w:tabs>
        <w:spacing w:line="360" w:lineRule="auto"/>
        <w:ind w:left="0" w:firstLine="0"/>
        <w:jc w:val="both"/>
        <w:rPr>
          <w:rFonts w:eastAsia="Calibri"/>
          <w:sz w:val="22"/>
          <w:szCs w:val="22"/>
        </w:rPr>
      </w:pPr>
      <w:r w:rsidRPr="00F61118">
        <w:rPr>
          <w:rFonts w:eastAsia="Calibri"/>
          <w:b/>
          <w:sz w:val="22"/>
          <w:szCs w:val="22"/>
        </w:rPr>
        <w:t>ESTIMATIVAS DO VALOR DA CONTRATAÇÃO</w:t>
      </w:r>
    </w:p>
    <w:p w14:paraId="7817DB53" w14:textId="1E19386C" w:rsidR="00DC2C1D" w:rsidRPr="00DC2C1D" w:rsidRDefault="00DC2C1D" w:rsidP="00C3353C">
      <w:pPr>
        <w:pStyle w:val="PargrafodaLista"/>
        <w:numPr>
          <w:ilvl w:val="1"/>
          <w:numId w:val="18"/>
        </w:numPr>
        <w:tabs>
          <w:tab w:val="left" w:pos="0"/>
          <w:tab w:val="left" w:pos="142"/>
        </w:tabs>
        <w:spacing w:line="360" w:lineRule="auto"/>
        <w:ind w:left="0" w:firstLine="0"/>
        <w:jc w:val="both"/>
        <w:rPr>
          <w:sz w:val="22"/>
          <w:szCs w:val="22"/>
        </w:rPr>
      </w:pPr>
      <w:r w:rsidRPr="00DC2C1D">
        <w:rPr>
          <w:sz w:val="22"/>
          <w:szCs w:val="22"/>
        </w:rPr>
        <w:t>A estimativa do valor da contratação administrativa está no ETP (inciso VI do § 1º do art. 18 da Lei nº. 14.133/2021).</w:t>
      </w:r>
    </w:p>
    <w:p w14:paraId="5EB175A0" w14:textId="729933B3" w:rsidR="00DC2C1D" w:rsidRPr="004D268F" w:rsidRDefault="00C3353C" w:rsidP="00C3353C">
      <w:pPr>
        <w:pStyle w:val="PargrafodaLista"/>
        <w:numPr>
          <w:ilvl w:val="1"/>
          <w:numId w:val="18"/>
        </w:numPr>
        <w:tabs>
          <w:tab w:val="left" w:pos="0"/>
          <w:tab w:val="left" w:pos="142"/>
        </w:tabs>
        <w:spacing w:line="360" w:lineRule="auto"/>
        <w:ind w:left="0" w:firstLine="0"/>
        <w:jc w:val="both"/>
        <w:rPr>
          <w:sz w:val="22"/>
          <w:szCs w:val="22"/>
        </w:rPr>
      </w:pPr>
      <w:r>
        <w:rPr>
          <w:sz w:val="22"/>
          <w:szCs w:val="22"/>
          <w:lang w:val="pt-BR"/>
        </w:rPr>
        <w:t xml:space="preserve">O orçamento sigilo será </w:t>
      </w:r>
      <w:r w:rsidR="00DC2C1D" w:rsidRPr="004D268F">
        <w:rPr>
          <w:sz w:val="22"/>
          <w:szCs w:val="22"/>
        </w:rPr>
        <w:t xml:space="preserve">estipulado para esta licitação, encontra-se sob sigilo, pois busca-se a apresentação das propostas dos Licitantes em consonância com o preço praticado no mercado. Um possível Orçamento aberto ocasionaria preços que não se afastariam do valor inicial, prejudicando a apresentação da melhor proposta à Administração Pública. Também entendem dessa forma os autores </w:t>
      </w:r>
      <w:proofErr w:type="spellStart"/>
      <w:r w:rsidR="00DC2C1D" w:rsidRPr="004D268F">
        <w:rPr>
          <w:sz w:val="22"/>
          <w:szCs w:val="22"/>
        </w:rPr>
        <w:t>Zymler</w:t>
      </w:r>
      <w:proofErr w:type="spellEnd"/>
      <w:r w:rsidR="00DC2C1D" w:rsidRPr="004D268F">
        <w:rPr>
          <w:sz w:val="22"/>
          <w:szCs w:val="22"/>
        </w:rPr>
        <w:t xml:space="preserve"> e </w:t>
      </w:r>
      <w:proofErr w:type="spellStart"/>
      <w:r w:rsidR="00DC2C1D" w:rsidRPr="004D268F">
        <w:rPr>
          <w:sz w:val="22"/>
          <w:szCs w:val="22"/>
        </w:rPr>
        <w:t>Dios</w:t>
      </w:r>
      <w:proofErr w:type="spellEnd"/>
      <w:r w:rsidR="00DC2C1D" w:rsidRPr="004D268F">
        <w:rPr>
          <w:sz w:val="22"/>
          <w:szCs w:val="22"/>
        </w:rPr>
        <w:t>, que afirmam o seguinte: “A não divulgação do orçamento tem por objetivo evitar que as propostas/lances gravitem em torno do orçamento fixado pela administração. Essa medida deve se mostrar particularmente eficaz quando houver a ocorrência de lances fechados, pois, sem as balizas dos outros licitantes e do orçamento da administração, o competidor deve, já nessa etapa, oferecer um preço realmente competitivo e dentro do limite de sua capacidade de executar a avença com uma lucratividade adequada” Mesmo que o presente processo seja realizado no sistema fechado/aberto de lances, o orçamento sigiloso se torna também mais eficaz, em especial, quando na participação de apenas um licitante e este não oferta nenhum lance, se baseando no preço referencial.</w:t>
      </w:r>
    </w:p>
    <w:p w14:paraId="7BBCF9CD" w14:textId="77777777" w:rsidR="00844D73" w:rsidRPr="00F61118" w:rsidRDefault="001A27B9" w:rsidP="00F41DEC">
      <w:pPr>
        <w:pStyle w:val="PargrafodaLista"/>
        <w:numPr>
          <w:ilvl w:val="0"/>
          <w:numId w:val="18"/>
        </w:numPr>
        <w:tabs>
          <w:tab w:val="left" w:pos="0"/>
          <w:tab w:val="left" w:pos="142"/>
        </w:tabs>
        <w:spacing w:line="360" w:lineRule="auto"/>
        <w:ind w:left="0" w:firstLine="0"/>
        <w:jc w:val="both"/>
        <w:rPr>
          <w:rFonts w:eastAsia="Calibri"/>
          <w:b/>
          <w:sz w:val="22"/>
          <w:szCs w:val="22"/>
        </w:rPr>
      </w:pPr>
      <w:r w:rsidRPr="00F61118">
        <w:rPr>
          <w:b/>
          <w:sz w:val="22"/>
          <w:szCs w:val="22"/>
        </w:rPr>
        <w:t xml:space="preserve">ADEQUAÇÃO ORÇAMENTÁRIA </w:t>
      </w:r>
    </w:p>
    <w:p w14:paraId="58918277" w14:textId="0C0AAA19" w:rsidR="001A27B9" w:rsidRPr="00F61118" w:rsidRDefault="0063478B" w:rsidP="00F41DEC">
      <w:pPr>
        <w:pStyle w:val="PargrafodaLista"/>
        <w:numPr>
          <w:ilvl w:val="1"/>
          <w:numId w:val="18"/>
        </w:numPr>
        <w:tabs>
          <w:tab w:val="left" w:pos="0"/>
          <w:tab w:val="left" w:pos="142"/>
        </w:tabs>
        <w:spacing w:line="360" w:lineRule="auto"/>
        <w:ind w:left="0" w:firstLine="0"/>
        <w:jc w:val="both"/>
        <w:rPr>
          <w:rFonts w:eastAsia="Calibri"/>
          <w:b/>
          <w:sz w:val="22"/>
          <w:szCs w:val="22"/>
        </w:rPr>
      </w:pPr>
      <w:r w:rsidRPr="00F61118">
        <w:rPr>
          <w:rFonts w:eastAsia="Calibri"/>
          <w:sz w:val="22"/>
          <w:szCs w:val="22"/>
        </w:rPr>
        <w:t>D</w:t>
      </w:r>
      <w:r w:rsidR="001A27B9" w:rsidRPr="00F61118">
        <w:rPr>
          <w:rFonts w:eastAsia="Calibri"/>
          <w:sz w:val="22"/>
          <w:szCs w:val="22"/>
        </w:rPr>
        <w:t>espesas decorrentes da presente contratação correrão à conta de recursos específicos consignados no Orçamento Geral do Município.</w:t>
      </w:r>
    </w:p>
    <w:p w14:paraId="6146F4FB" w14:textId="77777777" w:rsidR="001A27B9" w:rsidRPr="00F61118" w:rsidRDefault="001A27B9" w:rsidP="00F41DEC">
      <w:pPr>
        <w:tabs>
          <w:tab w:val="left" w:pos="0"/>
          <w:tab w:val="left" w:pos="142"/>
        </w:tabs>
        <w:spacing w:line="360" w:lineRule="auto"/>
        <w:jc w:val="both"/>
        <w:rPr>
          <w:rFonts w:eastAsia="Calibri"/>
          <w:sz w:val="22"/>
          <w:szCs w:val="22"/>
        </w:rPr>
      </w:pPr>
      <w:r w:rsidRPr="00F61118">
        <w:rPr>
          <w:rFonts w:eastAsia="Calibri"/>
          <w:sz w:val="22"/>
          <w:szCs w:val="22"/>
        </w:rPr>
        <w:t>A contratação será atendida pela seguinte dotação:</w:t>
      </w:r>
    </w:p>
    <w:p w14:paraId="23271AD1" w14:textId="77777777" w:rsidR="009B5EA3" w:rsidRPr="00F61118" w:rsidRDefault="009B5EA3" w:rsidP="00F41DEC">
      <w:pPr>
        <w:tabs>
          <w:tab w:val="left" w:pos="0"/>
        </w:tabs>
        <w:spacing w:line="360" w:lineRule="auto"/>
        <w:jc w:val="both"/>
        <w:rPr>
          <w:b/>
          <w:color w:val="000000" w:themeColor="text1"/>
          <w:sz w:val="22"/>
          <w:szCs w:val="22"/>
        </w:rPr>
      </w:pPr>
      <w:bookmarkStart w:id="3" w:name="_Hlk170822443"/>
      <w:bookmarkStart w:id="4" w:name="_Hlk167688817"/>
      <w:r w:rsidRPr="00F61118">
        <w:rPr>
          <w:b/>
          <w:color w:val="000000" w:themeColor="text1"/>
          <w:sz w:val="22"/>
          <w:szCs w:val="22"/>
        </w:rPr>
        <w:t>Ficha: 79</w:t>
      </w:r>
      <w:r w:rsidRPr="00F61118">
        <w:rPr>
          <w:b/>
          <w:color w:val="000000" w:themeColor="text1"/>
          <w:sz w:val="22"/>
          <w:szCs w:val="22"/>
        </w:rPr>
        <w:tab/>
        <w:t xml:space="preserve"> </w:t>
      </w:r>
    </w:p>
    <w:p w14:paraId="2E3C8CFB" w14:textId="77777777" w:rsidR="009B5EA3" w:rsidRPr="00F61118" w:rsidRDefault="009B5EA3" w:rsidP="00F41DEC">
      <w:pPr>
        <w:tabs>
          <w:tab w:val="left" w:pos="0"/>
        </w:tabs>
        <w:spacing w:line="360" w:lineRule="auto"/>
        <w:jc w:val="both"/>
        <w:rPr>
          <w:color w:val="000000" w:themeColor="text1"/>
          <w:sz w:val="22"/>
          <w:szCs w:val="22"/>
        </w:rPr>
      </w:pPr>
      <w:r w:rsidRPr="00F61118">
        <w:rPr>
          <w:color w:val="000000" w:themeColor="text1"/>
          <w:sz w:val="22"/>
          <w:szCs w:val="22"/>
        </w:rPr>
        <w:t>Órgão: 02 PODER EXECUTIVO</w:t>
      </w:r>
    </w:p>
    <w:p w14:paraId="63F956D8" w14:textId="77777777" w:rsidR="009B5EA3" w:rsidRPr="00F61118" w:rsidRDefault="009B5EA3" w:rsidP="00F41DEC">
      <w:pPr>
        <w:tabs>
          <w:tab w:val="left" w:pos="0"/>
        </w:tabs>
        <w:spacing w:line="360" w:lineRule="auto"/>
        <w:jc w:val="both"/>
        <w:rPr>
          <w:color w:val="000000" w:themeColor="text1"/>
          <w:sz w:val="22"/>
          <w:szCs w:val="22"/>
        </w:rPr>
      </w:pPr>
      <w:r w:rsidRPr="00F61118">
        <w:rPr>
          <w:color w:val="000000" w:themeColor="text1"/>
          <w:sz w:val="22"/>
          <w:szCs w:val="22"/>
        </w:rPr>
        <w:t>Unidade: 02.04 SECRETARIA ADMINISTRAÇÃO E PLANEJAMENTO</w:t>
      </w:r>
    </w:p>
    <w:p w14:paraId="6F857841" w14:textId="77777777" w:rsidR="009B5EA3" w:rsidRPr="00F61118" w:rsidRDefault="009B5EA3" w:rsidP="00F41DEC">
      <w:pPr>
        <w:tabs>
          <w:tab w:val="left" w:pos="0"/>
        </w:tabs>
        <w:spacing w:line="360" w:lineRule="auto"/>
        <w:jc w:val="both"/>
        <w:rPr>
          <w:color w:val="000000" w:themeColor="text1"/>
          <w:sz w:val="22"/>
          <w:szCs w:val="22"/>
        </w:rPr>
      </w:pPr>
      <w:r w:rsidRPr="00F61118">
        <w:rPr>
          <w:color w:val="000000" w:themeColor="text1"/>
          <w:sz w:val="22"/>
          <w:szCs w:val="22"/>
        </w:rPr>
        <w:t>Subunidade: 02.04.01 COORD. DA SECRETARIA DE ADMINISTRAÇÃO</w:t>
      </w:r>
    </w:p>
    <w:p w14:paraId="6E634302" w14:textId="77777777" w:rsidR="009B5EA3" w:rsidRPr="00F61118" w:rsidRDefault="009B5EA3" w:rsidP="00F41DEC">
      <w:pPr>
        <w:tabs>
          <w:tab w:val="left" w:pos="0"/>
        </w:tabs>
        <w:spacing w:line="360" w:lineRule="auto"/>
        <w:jc w:val="both"/>
        <w:rPr>
          <w:color w:val="000000" w:themeColor="text1"/>
          <w:sz w:val="22"/>
          <w:szCs w:val="22"/>
        </w:rPr>
      </w:pPr>
      <w:r w:rsidRPr="00F61118">
        <w:rPr>
          <w:color w:val="000000" w:themeColor="text1"/>
          <w:sz w:val="22"/>
          <w:szCs w:val="22"/>
        </w:rPr>
        <w:t xml:space="preserve">Funcional Programática: </w:t>
      </w:r>
      <w:r w:rsidRPr="00F61118">
        <w:rPr>
          <w:bCs/>
          <w:color w:val="000000" w:themeColor="text1"/>
          <w:sz w:val="22"/>
          <w:szCs w:val="22"/>
        </w:rPr>
        <w:t>04.122.0003.4018 Atividades Secretaria de Administração</w:t>
      </w:r>
    </w:p>
    <w:p w14:paraId="710E850E" w14:textId="77777777" w:rsidR="009B5EA3" w:rsidRPr="00F61118" w:rsidRDefault="009B5EA3" w:rsidP="00F41DEC">
      <w:pPr>
        <w:tabs>
          <w:tab w:val="left" w:pos="0"/>
        </w:tabs>
        <w:spacing w:line="360" w:lineRule="auto"/>
        <w:jc w:val="both"/>
        <w:rPr>
          <w:color w:val="000000" w:themeColor="text1"/>
          <w:sz w:val="22"/>
          <w:szCs w:val="22"/>
        </w:rPr>
      </w:pPr>
      <w:r w:rsidRPr="00F61118">
        <w:rPr>
          <w:color w:val="000000" w:themeColor="text1"/>
          <w:sz w:val="22"/>
          <w:szCs w:val="22"/>
        </w:rPr>
        <w:t>Elemento da Despesa: 3.3.90.39.00 Outros Serv. Terceiros - Pessoa Jurídica</w:t>
      </w:r>
    </w:p>
    <w:p w14:paraId="5513687D" w14:textId="77777777" w:rsidR="009B5EA3" w:rsidRPr="00F61118" w:rsidRDefault="009B5EA3" w:rsidP="00F41DEC">
      <w:pPr>
        <w:tabs>
          <w:tab w:val="left" w:pos="0"/>
        </w:tabs>
        <w:spacing w:line="360" w:lineRule="auto"/>
        <w:jc w:val="both"/>
        <w:rPr>
          <w:color w:val="000000" w:themeColor="text1"/>
          <w:sz w:val="22"/>
          <w:szCs w:val="22"/>
        </w:rPr>
      </w:pPr>
      <w:r w:rsidRPr="00F61118">
        <w:rPr>
          <w:color w:val="000000" w:themeColor="text1"/>
          <w:sz w:val="22"/>
          <w:szCs w:val="22"/>
        </w:rPr>
        <w:t>Fonte de Recurso: 1.500.000.0000 Recursos não vinculados de Impostos</w:t>
      </w:r>
    </w:p>
    <w:bookmarkEnd w:id="3"/>
    <w:bookmarkEnd w:id="4"/>
    <w:p w14:paraId="2483E753" w14:textId="4591E614" w:rsidR="005B4A7B" w:rsidRPr="00F61118" w:rsidRDefault="001A27B9" w:rsidP="00F41DEC">
      <w:pPr>
        <w:pStyle w:val="PargrafodaLista"/>
        <w:numPr>
          <w:ilvl w:val="1"/>
          <w:numId w:val="18"/>
        </w:numPr>
        <w:tabs>
          <w:tab w:val="left" w:pos="0"/>
          <w:tab w:val="left" w:pos="142"/>
        </w:tabs>
        <w:spacing w:line="360" w:lineRule="auto"/>
        <w:ind w:left="0" w:firstLine="0"/>
        <w:jc w:val="both"/>
        <w:rPr>
          <w:rFonts w:eastAsia="Calibri"/>
          <w:sz w:val="22"/>
          <w:szCs w:val="22"/>
        </w:rPr>
      </w:pPr>
      <w:r w:rsidRPr="00F61118">
        <w:rPr>
          <w:rFonts w:eastAsia="Calibri"/>
          <w:sz w:val="22"/>
          <w:szCs w:val="22"/>
        </w:rPr>
        <w:t>A dotação relativa aos exercícios financeiros subsequentes será indicada após aprovação da Lei Orçamentária respectiva e liberação dos créditos correspondentes, mediante apostilamento.</w:t>
      </w:r>
      <w:bookmarkEnd w:id="0"/>
      <w:r w:rsidR="005B4A7B" w:rsidRPr="00F61118">
        <w:rPr>
          <w:rFonts w:eastAsia="Calibri"/>
          <w:sz w:val="22"/>
          <w:szCs w:val="22"/>
        </w:rPr>
        <w:t xml:space="preserve">         </w:t>
      </w:r>
    </w:p>
    <w:p w14:paraId="734E1392" w14:textId="77777777" w:rsidR="005B4A7B" w:rsidRPr="00F61118" w:rsidRDefault="005B4A7B" w:rsidP="00F41DEC">
      <w:pPr>
        <w:tabs>
          <w:tab w:val="left" w:pos="0"/>
          <w:tab w:val="left" w:pos="142"/>
        </w:tabs>
        <w:spacing w:line="360" w:lineRule="auto"/>
        <w:jc w:val="both"/>
        <w:rPr>
          <w:rFonts w:eastAsia="Calibri"/>
          <w:sz w:val="22"/>
          <w:szCs w:val="22"/>
        </w:rPr>
      </w:pPr>
    </w:p>
    <w:sectPr w:rsidR="005B4A7B" w:rsidRPr="00F61118" w:rsidSect="0064541D">
      <w:headerReference w:type="even" r:id="rId8"/>
      <w:headerReference w:type="default" r:id="rId9"/>
      <w:footerReference w:type="even" r:id="rId10"/>
      <w:footerReference w:type="default" r:id="rId11"/>
      <w:headerReference w:type="first" r:id="rId12"/>
      <w:footerReference w:type="first" r:id="rId13"/>
      <w:pgSz w:w="11907" w:h="16840" w:code="9"/>
      <w:pgMar w:top="1134" w:right="1134" w:bottom="1134" w:left="1134" w:header="425" w:footer="13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49B698" w14:textId="77777777" w:rsidR="00C10D1A" w:rsidRDefault="00C10D1A">
      <w:r>
        <w:separator/>
      </w:r>
    </w:p>
  </w:endnote>
  <w:endnote w:type="continuationSeparator" w:id="0">
    <w:p w14:paraId="49FEEA4B" w14:textId="77777777" w:rsidR="00C10D1A" w:rsidRDefault="00C10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Ecofont_Spranq_eco_Sans">
    <w:altName w:val="Calibri"/>
    <w:charset w:val="00"/>
    <w:family w:val="swiss"/>
    <w:pitch w:val="variable"/>
    <w:sig w:usb0="800000AF" w:usb1="1000204A"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75A1C4" w14:textId="77777777" w:rsidR="0061669B" w:rsidRDefault="0061669B">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83B16" w14:textId="292ADE01" w:rsidR="00DA307E" w:rsidRDefault="00DA307E" w:rsidP="00DA307E">
    <w:pPr>
      <w:tabs>
        <w:tab w:val="center" w:pos="4252"/>
        <w:tab w:val="right" w:pos="8504"/>
      </w:tabs>
    </w:pPr>
    <w:r w:rsidRPr="00DA307E">
      <w:rPr>
        <w:noProof/>
      </w:rPr>
      <w:drawing>
        <wp:anchor distT="0" distB="0" distL="114300" distR="114300" simplePos="0" relativeHeight="251656192" behindDoc="0" locked="0" layoutInCell="1" allowOverlap="1" wp14:anchorId="13F6A371" wp14:editId="3CEE7B5B">
          <wp:simplePos x="0" y="0"/>
          <wp:positionH relativeFrom="margin">
            <wp:posOffset>-53340</wp:posOffset>
          </wp:positionH>
          <wp:positionV relativeFrom="margin">
            <wp:posOffset>10083800</wp:posOffset>
          </wp:positionV>
          <wp:extent cx="7614920" cy="552450"/>
          <wp:effectExtent l="0" t="0" r="0" b="0"/>
          <wp:wrapSquare wrapText="bothSides"/>
          <wp:docPr id="131" name="Imagem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5524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F1A07">
      <w:rPr>
        <w:noProof/>
      </w:rPr>
      <w:drawing>
        <wp:inline distT="0" distB="0" distL="0" distR="0" wp14:anchorId="24D37E62" wp14:editId="09053E12">
          <wp:extent cx="6120765" cy="701040"/>
          <wp:effectExtent l="0" t="0" r="0" b="3810"/>
          <wp:docPr id="132" name="Imagem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0765" cy="701040"/>
                  </a:xfrm>
                  <a:prstGeom prst="rect">
                    <a:avLst/>
                  </a:prstGeom>
                  <a:noFill/>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E8E37" w14:textId="77777777" w:rsidR="0061669B" w:rsidRDefault="0061669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8B88B8" w14:textId="77777777" w:rsidR="00C10D1A" w:rsidRDefault="00C10D1A">
      <w:r>
        <w:separator/>
      </w:r>
    </w:p>
  </w:footnote>
  <w:footnote w:type="continuationSeparator" w:id="0">
    <w:p w14:paraId="235AFDA9" w14:textId="77777777" w:rsidR="00C10D1A" w:rsidRDefault="00C10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99DAEC" w14:textId="77777777" w:rsidR="0061669B" w:rsidRDefault="0061669B">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3A0A9" w14:textId="142E0C39" w:rsidR="001171DC" w:rsidRDefault="001F1A07">
    <w:pPr>
      <w:pStyle w:val="Cabealho"/>
    </w:pPr>
    <w:r w:rsidRPr="001F1A07">
      <w:rPr>
        <w:noProof/>
      </w:rPr>
      <w:drawing>
        <wp:inline distT="0" distB="0" distL="0" distR="0" wp14:anchorId="5F48A3B9" wp14:editId="2905FD42">
          <wp:extent cx="6120765" cy="768270"/>
          <wp:effectExtent l="0" t="0" r="0" b="0"/>
          <wp:docPr id="130" name="Imagem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76827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26B53" w14:textId="77777777" w:rsidR="0061669B" w:rsidRDefault="0061669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C0669"/>
    <w:multiLevelType w:val="multilevel"/>
    <w:tmpl w:val="0416001D"/>
    <w:styleLink w:val="Estilo2"/>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28A6DFA"/>
    <w:multiLevelType w:val="multilevel"/>
    <w:tmpl w:val="853E313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eastAsia="Calibri" w:hint="default"/>
        <w:b w:val="0"/>
        <w:i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b w:val="0"/>
      </w:rPr>
    </w:lvl>
    <w:lvl w:ilvl="5">
      <w:start w:val="1"/>
      <w:numFmt w:val="decimal"/>
      <w:isLgl/>
      <w:lvlText w:val="%1.%2.%3.%4.%5.%6"/>
      <w:lvlJc w:val="left"/>
      <w:pPr>
        <w:ind w:left="1440" w:hanging="1080"/>
      </w:pPr>
      <w:rPr>
        <w:rFonts w:eastAsia="Calibri" w:hint="default"/>
        <w:b w:val="0"/>
      </w:rPr>
    </w:lvl>
    <w:lvl w:ilvl="6">
      <w:start w:val="1"/>
      <w:numFmt w:val="decimal"/>
      <w:isLgl/>
      <w:lvlText w:val="%1.%2.%3.%4.%5.%6.%7"/>
      <w:lvlJc w:val="left"/>
      <w:pPr>
        <w:ind w:left="1800" w:hanging="1440"/>
      </w:pPr>
      <w:rPr>
        <w:rFonts w:eastAsia="Calibri" w:hint="default"/>
        <w:b w:val="0"/>
      </w:rPr>
    </w:lvl>
    <w:lvl w:ilvl="7">
      <w:start w:val="1"/>
      <w:numFmt w:val="decimal"/>
      <w:isLgl/>
      <w:lvlText w:val="%1.%2.%3.%4.%5.%6.%7.%8"/>
      <w:lvlJc w:val="left"/>
      <w:pPr>
        <w:ind w:left="1800" w:hanging="1440"/>
      </w:pPr>
      <w:rPr>
        <w:rFonts w:eastAsia="Calibri" w:hint="default"/>
        <w:b w:val="0"/>
      </w:rPr>
    </w:lvl>
    <w:lvl w:ilvl="8">
      <w:start w:val="1"/>
      <w:numFmt w:val="decimal"/>
      <w:isLgl/>
      <w:lvlText w:val="%1.%2.%3.%4.%5.%6.%7.%8.%9"/>
      <w:lvlJc w:val="left"/>
      <w:pPr>
        <w:ind w:left="2160" w:hanging="1800"/>
      </w:pPr>
      <w:rPr>
        <w:rFonts w:eastAsia="Calibri" w:hint="default"/>
        <w:b w:val="0"/>
      </w:rPr>
    </w:lvl>
  </w:abstractNum>
  <w:abstractNum w:abstractNumId="2" w15:restartNumberingAfterBreak="0">
    <w:nsid w:val="17460A4D"/>
    <w:multiLevelType w:val="multilevel"/>
    <w:tmpl w:val="3F6C803E"/>
    <w:lvl w:ilvl="0">
      <w:start w:val="5"/>
      <w:numFmt w:val="decimal"/>
      <w:lvlText w:val="%1"/>
      <w:lvlJc w:val="left"/>
      <w:pPr>
        <w:ind w:left="480" w:hanging="480"/>
      </w:pPr>
      <w:rPr>
        <w:rFonts w:hint="default"/>
        <w:b/>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BCE65CA"/>
    <w:multiLevelType w:val="hybridMultilevel"/>
    <w:tmpl w:val="AB3C986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C2E35B1"/>
    <w:multiLevelType w:val="hybridMultilevel"/>
    <w:tmpl w:val="C4D26900"/>
    <w:lvl w:ilvl="0" w:tplc="B09604F0">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D5C100D"/>
    <w:multiLevelType w:val="multilevel"/>
    <w:tmpl w:val="C80605F6"/>
    <w:lvl w:ilvl="0">
      <w:start w:val="1"/>
      <w:numFmt w:val="decimal"/>
      <w:pStyle w:val="Nivel01"/>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i w:val="0"/>
        <w:strike w:val="0"/>
        <w:color w:val="auto"/>
        <w:sz w:val="20"/>
        <w:szCs w:val="20"/>
        <w:u w:val="none"/>
      </w:rPr>
    </w:lvl>
    <w:lvl w:ilvl="2">
      <w:start w:val="1"/>
      <w:numFmt w:val="decimal"/>
      <w:lvlText w:val="%1.%2.%3."/>
      <w:lvlJc w:val="left"/>
      <w:pPr>
        <w:ind w:left="1638" w:hanging="504"/>
      </w:pPr>
      <w:rPr>
        <w:rFonts w:ascii="Times New Roman" w:hAnsi="Times New Roman" w:cs="Times New Roman"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E47070C"/>
    <w:multiLevelType w:val="hybridMultilevel"/>
    <w:tmpl w:val="FFA032D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F254B9E"/>
    <w:multiLevelType w:val="multilevel"/>
    <w:tmpl w:val="82128680"/>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8" w15:restartNumberingAfterBreak="0">
    <w:nsid w:val="46184BBC"/>
    <w:multiLevelType w:val="multilevel"/>
    <w:tmpl w:val="0416001F"/>
    <w:styleLink w:val="Estilo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95B7257"/>
    <w:multiLevelType w:val="hybridMultilevel"/>
    <w:tmpl w:val="E33C2CD4"/>
    <w:lvl w:ilvl="0" w:tplc="86BEAB4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53DD116A"/>
    <w:multiLevelType w:val="multilevel"/>
    <w:tmpl w:val="C05035DC"/>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11" w15:restartNumberingAfterBreak="0">
    <w:nsid w:val="5418515D"/>
    <w:multiLevelType w:val="multilevel"/>
    <w:tmpl w:val="D054AA1A"/>
    <w:lvl w:ilvl="0">
      <w:start w:val="5"/>
      <w:numFmt w:val="decimal"/>
      <w:lvlText w:val="%1"/>
      <w:lvlJc w:val="left"/>
      <w:pPr>
        <w:ind w:left="480" w:hanging="480"/>
      </w:pPr>
      <w:rPr>
        <w:rFonts w:hint="default"/>
        <w:b/>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5AE2DFD"/>
    <w:multiLevelType w:val="multilevel"/>
    <w:tmpl w:val="EEB2B24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66D6321"/>
    <w:multiLevelType w:val="multilevel"/>
    <w:tmpl w:val="406E059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eastAsia="Calibri" w:hint="default"/>
        <w:b w:val="0"/>
        <w:i w:val="0"/>
        <w:sz w:val="22"/>
        <w:szCs w:val="22"/>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b w:val="0"/>
      </w:rPr>
    </w:lvl>
    <w:lvl w:ilvl="5">
      <w:start w:val="1"/>
      <w:numFmt w:val="decimal"/>
      <w:isLgl/>
      <w:lvlText w:val="%1.%2.%3.%4.%5.%6"/>
      <w:lvlJc w:val="left"/>
      <w:pPr>
        <w:ind w:left="1440" w:hanging="1080"/>
      </w:pPr>
      <w:rPr>
        <w:rFonts w:eastAsia="Calibri" w:hint="default"/>
        <w:b w:val="0"/>
      </w:rPr>
    </w:lvl>
    <w:lvl w:ilvl="6">
      <w:start w:val="1"/>
      <w:numFmt w:val="decimal"/>
      <w:isLgl/>
      <w:lvlText w:val="%1.%2.%3.%4.%5.%6.%7"/>
      <w:lvlJc w:val="left"/>
      <w:pPr>
        <w:ind w:left="1800" w:hanging="1440"/>
      </w:pPr>
      <w:rPr>
        <w:rFonts w:eastAsia="Calibri" w:hint="default"/>
        <w:b w:val="0"/>
      </w:rPr>
    </w:lvl>
    <w:lvl w:ilvl="7">
      <w:start w:val="1"/>
      <w:numFmt w:val="decimal"/>
      <w:isLgl/>
      <w:lvlText w:val="%1.%2.%3.%4.%5.%6.%7.%8"/>
      <w:lvlJc w:val="left"/>
      <w:pPr>
        <w:ind w:left="1800" w:hanging="1440"/>
      </w:pPr>
      <w:rPr>
        <w:rFonts w:eastAsia="Calibri" w:hint="default"/>
        <w:b w:val="0"/>
      </w:rPr>
    </w:lvl>
    <w:lvl w:ilvl="8">
      <w:start w:val="1"/>
      <w:numFmt w:val="decimal"/>
      <w:isLgl/>
      <w:lvlText w:val="%1.%2.%3.%4.%5.%6.%7.%8.%9"/>
      <w:lvlJc w:val="left"/>
      <w:pPr>
        <w:ind w:left="2160" w:hanging="1800"/>
      </w:pPr>
      <w:rPr>
        <w:rFonts w:eastAsia="Calibri" w:hint="default"/>
        <w:b w:val="0"/>
      </w:rPr>
    </w:lvl>
  </w:abstractNum>
  <w:abstractNum w:abstractNumId="14" w15:restartNumberingAfterBreak="0">
    <w:nsid w:val="5E900DBF"/>
    <w:multiLevelType w:val="multilevel"/>
    <w:tmpl w:val="0416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5"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7BE02694"/>
    <w:multiLevelType w:val="multilevel"/>
    <w:tmpl w:val="47A6432C"/>
    <w:styleLink w:val="Estilo3"/>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hint="default"/>
        <w:b/>
      </w:rPr>
    </w:lvl>
    <w:lvl w:ilvl="2">
      <w:start w:val="1"/>
      <w:numFmt w:val="lowerLetter"/>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ED457E6"/>
    <w:multiLevelType w:val="multilevel"/>
    <w:tmpl w:val="406E059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eastAsia="Calibri" w:hint="default"/>
        <w:b w:val="0"/>
        <w:i w:val="0"/>
        <w:sz w:val="22"/>
        <w:szCs w:val="22"/>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b w:val="0"/>
      </w:rPr>
    </w:lvl>
    <w:lvl w:ilvl="5">
      <w:start w:val="1"/>
      <w:numFmt w:val="decimal"/>
      <w:isLgl/>
      <w:lvlText w:val="%1.%2.%3.%4.%5.%6"/>
      <w:lvlJc w:val="left"/>
      <w:pPr>
        <w:ind w:left="1440" w:hanging="1080"/>
      </w:pPr>
      <w:rPr>
        <w:rFonts w:eastAsia="Calibri" w:hint="default"/>
        <w:b w:val="0"/>
      </w:rPr>
    </w:lvl>
    <w:lvl w:ilvl="6">
      <w:start w:val="1"/>
      <w:numFmt w:val="decimal"/>
      <w:isLgl/>
      <w:lvlText w:val="%1.%2.%3.%4.%5.%6.%7"/>
      <w:lvlJc w:val="left"/>
      <w:pPr>
        <w:ind w:left="1800" w:hanging="1440"/>
      </w:pPr>
      <w:rPr>
        <w:rFonts w:eastAsia="Calibri" w:hint="default"/>
        <w:b w:val="0"/>
      </w:rPr>
    </w:lvl>
    <w:lvl w:ilvl="7">
      <w:start w:val="1"/>
      <w:numFmt w:val="decimal"/>
      <w:isLgl/>
      <w:lvlText w:val="%1.%2.%3.%4.%5.%6.%7.%8"/>
      <w:lvlJc w:val="left"/>
      <w:pPr>
        <w:ind w:left="1800" w:hanging="1440"/>
      </w:pPr>
      <w:rPr>
        <w:rFonts w:eastAsia="Calibri" w:hint="default"/>
        <w:b w:val="0"/>
      </w:rPr>
    </w:lvl>
    <w:lvl w:ilvl="8">
      <w:start w:val="1"/>
      <w:numFmt w:val="decimal"/>
      <w:isLgl/>
      <w:lvlText w:val="%1.%2.%3.%4.%5.%6.%7.%8.%9"/>
      <w:lvlJc w:val="left"/>
      <w:pPr>
        <w:ind w:left="2160" w:hanging="1800"/>
      </w:pPr>
      <w:rPr>
        <w:rFonts w:eastAsia="Calibri" w:hint="default"/>
        <w:b w:val="0"/>
      </w:rPr>
    </w:lvl>
  </w:abstractNum>
  <w:num w:numId="1">
    <w:abstractNumId w:val="8"/>
  </w:num>
  <w:num w:numId="2">
    <w:abstractNumId w:val="0"/>
  </w:num>
  <w:num w:numId="3">
    <w:abstractNumId w:val="16"/>
  </w:num>
  <w:num w:numId="4">
    <w:abstractNumId w:val="5"/>
  </w:num>
  <w:num w:numId="5">
    <w:abstractNumId w:val="15"/>
  </w:num>
  <w:num w:numId="6">
    <w:abstractNumId w:val="14"/>
  </w:num>
  <w:num w:numId="7">
    <w:abstractNumId w:val="17"/>
  </w:num>
  <w:num w:numId="8">
    <w:abstractNumId w:val="1"/>
  </w:num>
  <w:num w:numId="9">
    <w:abstractNumId w:val="9"/>
  </w:num>
  <w:num w:numId="10">
    <w:abstractNumId w:val="10"/>
  </w:num>
  <w:num w:numId="11">
    <w:abstractNumId w:val="4"/>
  </w:num>
  <w:num w:numId="12">
    <w:abstractNumId w:val="3"/>
  </w:num>
  <w:num w:numId="13">
    <w:abstractNumId w:val="6"/>
  </w:num>
  <w:num w:numId="14">
    <w:abstractNumId w:val="13"/>
  </w:num>
  <w:num w:numId="15">
    <w:abstractNumId w:val="2"/>
  </w:num>
  <w:num w:numId="16">
    <w:abstractNumId w:val="7"/>
  </w:num>
  <w:num w:numId="17">
    <w:abstractNumId w:val="11"/>
  </w:num>
  <w:num w:numId="18">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76C"/>
    <w:rsid w:val="000015B6"/>
    <w:rsid w:val="00001CE5"/>
    <w:rsid w:val="0000273A"/>
    <w:rsid w:val="00002749"/>
    <w:rsid w:val="000032A8"/>
    <w:rsid w:val="00005823"/>
    <w:rsid w:val="00007C8C"/>
    <w:rsid w:val="0001130B"/>
    <w:rsid w:val="00011743"/>
    <w:rsid w:val="000135FF"/>
    <w:rsid w:val="000142F6"/>
    <w:rsid w:val="0001551B"/>
    <w:rsid w:val="000165E4"/>
    <w:rsid w:val="0001665D"/>
    <w:rsid w:val="0001668C"/>
    <w:rsid w:val="00016B70"/>
    <w:rsid w:val="000210EC"/>
    <w:rsid w:val="000244C2"/>
    <w:rsid w:val="00024B05"/>
    <w:rsid w:val="0002653C"/>
    <w:rsid w:val="00027702"/>
    <w:rsid w:val="000300E2"/>
    <w:rsid w:val="00030932"/>
    <w:rsid w:val="00031534"/>
    <w:rsid w:val="00031CBA"/>
    <w:rsid w:val="00031D34"/>
    <w:rsid w:val="00031F96"/>
    <w:rsid w:val="000322A5"/>
    <w:rsid w:val="0003314E"/>
    <w:rsid w:val="00033414"/>
    <w:rsid w:val="00035D26"/>
    <w:rsid w:val="000400A5"/>
    <w:rsid w:val="000428F9"/>
    <w:rsid w:val="0004466A"/>
    <w:rsid w:val="00045EB9"/>
    <w:rsid w:val="00047017"/>
    <w:rsid w:val="00050473"/>
    <w:rsid w:val="00050E3C"/>
    <w:rsid w:val="000526E3"/>
    <w:rsid w:val="000574BE"/>
    <w:rsid w:val="0005767C"/>
    <w:rsid w:val="00057994"/>
    <w:rsid w:val="00060613"/>
    <w:rsid w:val="0006111B"/>
    <w:rsid w:val="00065524"/>
    <w:rsid w:val="00066C58"/>
    <w:rsid w:val="00070118"/>
    <w:rsid w:val="0007066F"/>
    <w:rsid w:val="00072A62"/>
    <w:rsid w:val="00075A7D"/>
    <w:rsid w:val="0008623F"/>
    <w:rsid w:val="0009011B"/>
    <w:rsid w:val="00090BA2"/>
    <w:rsid w:val="00090D4D"/>
    <w:rsid w:val="00090DAF"/>
    <w:rsid w:val="000924E0"/>
    <w:rsid w:val="0009505B"/>
    <w:rsid w:val="000A21C6"/>
    <w:rsid w:val="000A247F"/>
    <w:rsid w:val="000A3574"/>
    <w:rsid w:val="000B0A8D"/>
    <w:rsid w:val="000B16F7"/>
    <w:rsid w:val="000B25C4"/>
    <w:rsid w:val="000B41F9"/>
    <w:rsid w:val="000B4A48"/>
    <w:rsid w:val="000B6781"/>
    <w:rsid w:val="000C09B0"/>
    <w:rsid w:val="000C4232"/>
    <w:rsid w:val="000C45E2"/>
    <w:rsid w:val="000C535D"/>
    <w:rsid w:val="000C55EB"/>
    <w:rsid w:val="000D3B4F"/>
    <w:rsid w:val="000D4C94"/>
    <w:rsid w:val="000E0B44"/>
    <w:rsid w:val="000E4101"/>
    <w:rsid w:val="000E4C25"/>
    <w:rsid w:val="000E4EFF"/>
    <w:rsid w:val="000E5F83"/>
    <w:rsid w:val="000E73DE"/>
    <w:rsid w:val="000F19C0"/>
    <w:rsid w:val="000F22C4"/>
    <w:rsid w:val="000F26D4"/>
    <w:rsid w:val="000F2A8D"/>
    <w:rsid w:val="000F2D81"/>
    <w:rsid w:val="000F37CB"/>
    <w:rsid w:val="000F42E7"/>
    <w:rsid w:val="001006A5"/>
    <w:rsid w:val="00100BEE"/>
    <w:rsid w:val="0010115C"/>
    <w:rsid w:val="00101223"/>
    <w:rsid w:val="0010297F"/>
    <w:rsid w:val="001048E9"/>
    <w:rsid w:val="00104C25"/>
    <w:rsid w:val="0010601C"/>
    <w:rsid w:val="00106A36"/>
    <w:rsid w:val="00107A03"/>
    <w:rsid w:val="001114F9"/>
    <w:rsid w:val="001117EC"/>
    <w:rsid w:val="0011312E"/>
    <w:rsid w:val="00113715"/>
    <w:rsid w:val="00115680"/>
    <w:rsid w:val="00115CAF"/>
    <w:rsid w:val="0011619A"/>
    <w:rsid w:val="00116784"/>
    <w:rsid w:val="001171DC"/>
    <w:rsid w:val="001179EB"/>
    <w:rsid w:val="00121049"/>
    <w:rsid w:val="0012282A"/>
    <w:rsid w:val="00123F73"/>
    <w:rsid w:val="00125541"/>
    <w:rsid w:val="00125D4D"/>
    <w:rsid w:val="00126118"/>
    <w:rsid w:val="001271C7"/>
    <w:rsid w:val="001301EA"/>
    <w:rsid w:val="00130AF6"/>
    <w:rsid w:val="00131CD5"/>
    <w:rsid w:val="001336DD"/>
    <w:rsid w:val="00133949"/>
    <w:rsid w:val="00133954"/>
    <w:rsid w:val="0013423B"/>
    <w:rsid w:val="00134AB7"/>
    <w:rsid w:val="00134AC8"/>
    <w:rsid w:val="0013608F"/>
    <w:rsid w:val="0013789B"/>
    <w:rsid w:val="00140B8E"/>
    <w:rsid w:val="00142751"/>
    <w:rsid w:val="00142C1D"/>
    <w:rsid w:val="00143235"/>
    <w:rsid w:val="00143689"/>
    <w:rsid w:val="00145428"/>
    <w:rsid w:val="00145C9E"/>
    <w:rsid w:val="001467D5"/>
    <w:rsid w:val="00147867"/>
    <w:rsid w:val="00153098"/>
    <w:rsid w:val="001535E9"/>
    <w:rsid w:val="00154A06"/>
    <w:rsid w:val="00156297"/>
    <w:rsid w:val="0016093D"/>
    <w:rsid w:val="0016143B"/>
    <w:rsid w:val="00162F7D"/>
    <w:rsid w:val="001632EC"/>
    <w:rsid w:val="00166896"/>
    <w:rsid w:val="00170998"/>
    <w:rsid w:val="00170B86"/>
    <w:rsid w:val="001711CA"/>
    <w:rsid w:val="00171F07"/>
    <w:rsid w:val="00172B65"/>
    <w:rsid w:val="00172F66"/>
    <w:rsid w:val="001747E5"/>
    <w:rsid w:val="00176385"/>
    <w:rsid w:val="001815C6"/>
    <w:rsid w:val="00181D85"/>
    <w:rsid w:val="001829CC"/>
    <w:rsid w:val="00183014"/>
    <w:rsid w:val="0018416A"/>
    <w:rsid w:val="001843A5"/>
    <w:rsid w:val="00185BF4"/>
    <w:rsid w:val="00190C46"/>
    <w:rsid w:val="001911A2"/>
    <w:rsid w:val="00192185"/>
    <w:rsid w:val="001A047C"/>
    <w:rsid w:val="001A094B"/>
    <w:rsid w:val="001A26AE"/>
    <w:rsid w:val="001A27B9"/>
    <w:rsid w:val="001A394A"/>
    <w:rsid w:val="001A5260"/>
    <w:rsid w:val="001A6CBA"/>
    <w:rsid w:val="001B0F45"/>
    <w:rsid w:val="001B1EBA"/>
    <w:rsid w:val="001B3983"/>
    <w:rsid w:val="001B3A63"/>
    <w:rsid w:val="001B3C92"/>
    <w:rsid w:val="001B4D63"/>
    <w:rsid w:val="001B66D3"/>
    <w:rsid w:val="001B73D0"/>
    <w:rsid w:val="001B7D82"/>
    <w:rsid w:val="001C1D04"/>
    <w:rsid w:val="001C3198"/>
    <w:rsid w:val="001C71ED"/>
    <w:rsid w:val="001D1A3E"/>
    <w:rsid w:val="001D27AD"/>
    <w:rsid w:val="001D31CD"/>
    <w:rsid w:val="001D3482"/>
    <w:rsid w:val="001D3E97"/>
    <w:rsid w:val="001D424D"/>
    <w:rsid w:val="001D453E"/>
    <w:rsid w:val="001D5BDC"/>
    <w:rsid w:val="001D655E"/>
    <w:rsid w:val="001D7951"/>
    <w:rsid w:val="001E4343"/>
    <w:rsid w:val="001E514F"/>
    <w:rsid w:val="001E633E"/>
    <w:rsid w:val="001E6729"/>
    <w:rsid w:val="001E7B32"/>
    <w:rsid w:val="001F09C0"/>
    <w:rsid w:val="001F1A07"/>
    <w:rsid w:val="001F6802"/>
    <w:rsid w:val="001F6A10"/>
    <w:rsid w:val="001F6F7F"/>
    <w:rsid w:val="001F79E8"/>
    <w:rsid w:val="001F7DFB"/>
    <w:rsid w:val="002001AC"/>
    <w:rsid w:val="00200E76"/>
    <w:rsid w:val="002034A7"/>
    <w:rsid w:val="00203B1D"/>
    <w:rsid w:val="00204A0A"/>
    <w:rsid w:val="0020546D"/>
    <w:rsid w:val="00207C78"/>
    <w:rsid w:val="0021169F"/>
    <w:rsid w:val="00211CBB"/>
    <w:rsid w:val="0021270F"/>
    <w:rsid w:val="00212C91"/>
    <w:rsid w:val="002147ED"/>
    <w:rsid w:val="00214961"/>
    <w:rsid w:val="00215C12"/>
    <w:rsid w:val="00215E91"/>
    <w:rsid w:val="00217F42"/>
    <w:rsid w:val="002201E5"/>
    <w:rsid w:val="002220DB"/>
    <w:rsid w:val="002250B8"/>
    <w:rsid w:val="00231785"/>
    <w:rsid w:val="00233C1F"/>
    <w:rsid w:val="00235617"/>
    <w:rsid w:val="00235890"/>
    <w:rsid w:val="0023715B"/>
    <w:rsid w:val="00240D77"/>
    <w:rsid w:val="0024330A"/>
    <w:rsid w:val="00243742"/>
    <w:rsid w:val="00244DE4"/>
    <w:rsid w:val="00244F6E"/>
    <w:rsid w:val="00245631"/>
    <w:rsid w:val="00247ECF"/>
    <w:rsid w:val="002509E9"/>
    <w:rsid w:val="0025100C"/>
    <w:rsid w:val="0025111A"/>
    <w:rsid w:val="0025167A"/>
    <w:rsid w:val="00253091"/>
    <w:rsid w:val="0025433A"/>
    <w:rsid w:val="0025440E"/>
    <w:rsid w:val="002671CD"/>
    <w:rsid w:val="0026765C"/>
    <w:rsid w:val="00270440"/>
    <w:rsid w:val="002718D4"/>
    <w:rsid w:val="00271BD6"/>
    <w:rsid w:val="002720BB"/>
    <w:rsid w:val="002747CE"/>
    <w:rsid w:val="00277D9C"/>
    <w:rsid w:val="00280847"/>
    <w:rsid w:val="00281607"/>
    <w:rsid w:val="00281F59"/>
    <w:rsid w:val="002830DA"/>
    <w:rsid w:val="002852F5"/>
    <w:rsid w:val="00285740"/>
    <w:rsid w:val="00287042"/>
    <w:rsid w:val="00291DE8"/>
    <w:rsid w:val="002928B6"/>
    <w:rsid w:val="00295BB2"/>
    <w:rsid w:val="00297957"/>
    <w:rsid w:val="00297C8D"/>
    <w:rsid w:val="002A14DE"/>
    <w:rsid w:val="002A61CE"/>
    <w:rsid w:val="002A6621"/>
    <w:rsid w:val="002A6B3D"/>
    <w:rsid w:val="002A77F6"/>
    <w:rsid w:val="002B0260"/>
    <w:rsid w:val="002B0C20"/>
    <w:rsid w:val="002B1409"/>
    <w:rsid w:val="002B1681"/>
    <w:rsid w:val="002B44B6"/>
    <w:rsid w:val="002B5C89"/>
    <w:rsid w:val="002B668A"/>
    <w:rsid w:val="002C016C"/>
    <w:rsid w:val="002C1BF2"/>
    <w:rsid w:val="002C1C10"/>
    <w:rsid w:val="002C2217"/>
    <w:rsid w:val="002C3D05"/>
    <w:rsid w:val="002C3DB0"/>
    <w:rsid w:val="002C3FCD"/>
    <w:rsid w:val="002C4562"/>
    <w:rsid w:val="002C5628"/>
    <w:rsid w:val="002C5A44"/>
    <w:rsid w:val="002D1676"/>
    <w:rsid w:val="002D2D84"/>
    <w:rsid w:val="002D4AEE"/>
    <w:rsid w:val="002D532A"/>
    <w:rsid w:val="002D577F"/>
    <w:rsid w:val="002D5C5F"/>
    <w:rsid w:val="002D628F"/>
    <w:rsid w:val="002D6F3E"/>
    <w:rsid w:val="002E08F7"/>
    <w:rsid w:val="002E1F0D"/>
    <w:rsid w:val="002E2247"/>
    <w:rsid w:val="002E2E3D"/>
    <w:rsid w:val="002E47B0"/>
    <w:rsid w:val="002E4E24"/>
    <w:rsid w:val="002E5348"/>
    <w:rsid w:val="002E54A8"/>
    <w:rsid w:val="002E6AF5"/>
    <w:rsid w:val="002F048F"/>
    <w:rsid w:val="002F1BCA"/>
    <w:rsid w:val="002F3660"/>
    <w:rsid w:val="002F555F"/>
    <w:rsid w:val="002F68F2"/>
    <w:rsid w:val="00303FE5"/>
    <w:rsid w:val="00304D76"/>
    <w:rsid w:val="00305994"/>
    <w:rsid w:val="00307C02"/>
    <w:rsid w:val="00307DEB"/>
    <w:rsid w:val="003115F2"/>
    <w:rsid w:val="00311AEA"/>
    <w:rsid w:val="00314676"/>
    <w:rsid w:val="00314921"/>
    <w:rsid w:val="00314990"/>
    <w:rsid w:val="00314FA6"/>
    <w:rsid w:val="0031549F"/>
    <w:rsid w:val="00317425"/>
    <w:rsid w:val="003174E6"/>
    <w:rsid w:val="0032103A"/>
    <w:rsid w:val="00321E37"/>
    <w:rsid w:val="00324A97"/>
    <w:rsid w:val="00325431"/>
    <w:rsid w:val="003258B3"/>
    <w:rsid w:val="00326666"/>
    <w:rsid w:val="0032668D"/>
    <w:rsid w:val="00333DC3"/>
    <w:rsid w:val="00334767"/>
    <w:rsid w:val="00334F16"/>
    <w:rsid w:val="003359EE"/>
    <w:rsid w:val="003429AE"/>
    <w:rsid w:val="00343154"/>
    <w:rsid w:val="00344E16"/>
    <w:rsid w:val="003457DA"/>
    <w:rsid w:val="00346652"/>
    <w:rsid w:val="00347DF3"/>
    <w:rsid w:val="003502F3"/>
    <w:rsid w:val="00350D60"/>
    <w:rsid w:val="003521AF"/>
    <w:rsid w:val="00353138"/>
    <w:rsid w:val="003541A6"/>
    <w:rsid w:val="00354469"/>
    <w:rsid w:val="00361381"/>
    <w:rsid w:val="00362688"/>
    <w:rsid w:val="00362C9A"/>
    <w:rsid w:val="003648A3"/>
    <w:rsid w:val="0036580E"/>
    <w:rsid w:val="00370810"/>
    <w:rsid w:val="00374F19"/>
    <w:rsid w:val="00375ED5"/>
    <w:rsid w:val="003778AB"/>
    <w:rsid w:val="003779AF"/>
    <w:rsid w:val="003809F4"/>
    <w:rsid w:val="00382A0E"/>
    <w:rsid w:val="00383AC2"/>
    <w:rsid w:val="00384EDE"/>
    <w:rsid w:val="00384FCC"/>
    <w:rsid w:val="00385164"/>
    <w:rsid w:val="00385B82"/>
    <w:rsid w:val="00385EAE"/>
    <w:rsid w:val="00390D73"/>
    <w:rsid w:val="003924B5"/>
    <w:rsid w:val="00394726"/>
    <w:rsid w:val="00394F85"/>
    <w:rsid w:val="00397D4D"/>
    <w:rsid w:val="00397EEE"/>
    <w:rsid w:val="003A1226"/>
    <w:rsid w:val="003A12E0"/>
    <w:rsid w:val="003A1987"/>
    <w:rsid w:val="003A2246"/>
    <w:rsid w:val="003A23E1"/>
    <w:rsid w:val="003A26FC"/>
    <w:rsid w:val="003A3A16"/>
    <w:rsid w:val="003A44F8"/>
    <w:rsid w:val="003A46F0"/>
    <w:rsid w:val="003A4A34"/>
    <w:rsid w:val="003A4B07"/>
    <w:rsid w:val="003B0FB0"/>
    <w:rsid w:val="003B4163"/>
    <w:rsid w:val="003B5121"/>
    <w:rsid w:val="003B60F6"/>
    <w:rsid w:val="003B7E35"/>
    <w:rsid w:val="003B7E5D"/>
    <w:rsid w:val="003C0226"/>
    <w:rsid w:val="003C3895"/>
    <w:rsid w:val="003C3ACB"/>
    <w:rsid w:val="003C437E"/>
    <w:rsid w:val="003C48F5"/>
    <w:rsid w:val="003C4CA0"/>
    <w:rsid w:val="003C56F8"/>
    <w:rsid w:val="003C6CEC"/>
    <w:rsid w:val="003C6D31"/>
    <w:rsid w:val="003D49CF"/>
    <w:rsid w:val="003D67F9"/>
    <w:rsid w:val="003E15BB"/>
    <w:rsid w:val="003E421E"/>
    <w:rsid w:val="003E6101"/>
    <w:rsid w:val="003E7D3A"/>
    <w:rsid w:val="003F1718"/>
    <w:rsid w:val="003F27BE"/>
    <w:rsid w:val="003F424A"/>
    <w:rsid w:val="003F4841"/>
    <w:rsid w:val="003F508E"/>
    <w:rsid w:val="00400A0C"/>
    <w:rsid w:val="00400F53"/>
    <w:rsid w:val="00401178"/>
    <w:rsid w:val="00402EA2"/>
    <w:rsid w:val="004031F9"/>
    <w:rsid w:val="0040582F"/>
    <w:rsid w:val="0040668B"/>
    <w:rsid w:val="004071AD"/>
    <w:rsid w:val="004073F6"/>
    <w:rsid w:val="00407583"/>
    <w:rsid w:val="00411CE5"/>
    <w:rsid w:val="00412A1E"/>
    <w:rsid w:val="00412C74"/>
    <w:rsid w:val="0041360E"/>
    <w:rsid w:val="00413797"/>
    <w:rsid w:val="00415CEF"/>
    <w:rsid w:val="0041664A"/>
    <w:rsid w:val="004172EB"/>
    <w:rsid w:val="00421C62"/>
    <w:rsid w:val="004229D6"/>
    <w:rsid w:val="004249C4"/>
    <w:rsid w:val="004257E5"/>
    <w:rsid w:val="00425ED0"/>
    <w:rsid w:val="00426FAF"/>
    <w:rsid w:val="00427F51"/>
    <w:rsid w:val="00430243"/>
    <w:rsid w:val="004307C3"/>
    <w:rsid w:val="00430834"/>
    <w:rsid w:val="0043102D"/>
    <w:rsid w:val="0043163A"/>
    <w:rsid w:val="004364EF"/>
    <w:rsid w:val="00436E7C"/>
    <w:rsid w:val="004435C1"/>
    <w:rsid w:val="00445115"/>
    <w:rsid w:val="00450DB5"/>
    <w:rsid w:val="0045144E"/>
    <w:rsid w:val="00451614"/>
    <w:rsid w:val="00455D11"/>
    <w:rsid w:val="004574A8"/>
    <w:rsid w:val="00461A74"/>
    <w:rsid w:val="00461F61"/>
    <w:rsid w:val="0046516B"/>
    <w:rsid w:val="0047172C"/>
    <w:rsid w:val="004835C7"/>
    <w:rsid w:val="00483C6D"/>
    <w:rsid w:val="00486477"/>
    <w:rsid w:val="004905EC"/>
    <w:rsid w:val="00490955"/>
    <w:rsid w:val="004917C1"/>
    <w:rsid w:val="00494751"/>
    <w:rsid w:val="004949FB"/>
    <w:rsid w:val="00494C79"/>
    <w:rsid w:val="00494CA6"/>
    <w:rsid w:val="00495E87"/>
    <w:rsid w:val="0049606D"/>
    <w:rsid w:val="004963B7"/>
    <w:rsid w:val="0049706D"/>
    <w:rsid w:val="004973E3"/>
    <w:rsid w:val="00497779"/>
    <w:rsid w:val="004A022D"/>
    <w:rsid w:val="004A4BDB"/>
    <w:rsid w:val="004A7EC8"/>
    <w:rsid w:val="004B26CD"/>
    <w:rsid w:val="004B290F"/>
    <w:rsid w:val="004B4DDF"/>
    <w:rsid w:val="004C0411"/>
    <w:rsid w:val="004C235A"/>
    <w:rsid w:val="004C2960"/>
    <w:rsid w:val="004C3EF7"/>
    <w:rsid w:val="004C4190"/>
    <w:rsid w:val="004C5724"/>
    <w:rsid w:val="004C7489"/>
    <w:rsid w:val="004D268F"/>
    <w:rsid w:val="004D7720"/>
    <w:rsid w:val="004E1A20"/>
    <w:rsid w:val="004E2A41"/>
    <w:rsid w:val="004E41B4"/>
    <w:rsid w:val="004E4D0F"/>
    <w:rsid w:val="004E57A3"/>
    <w:rsid w:val="004E6732"/>
    <w:rsid w:val="004E71E9"/>
    <w:rsid w:val="004F14BA"/>
    <w:rsid w:val="004F1EAD"/>
    <w:rsid w:val="004F27C1"/>
    <w:rsid w:val="004F55DC"/>
    <w:rsid w:val="004F579F"/>
    <w:rsid w:val="004F580A"/>
    <w:rsid w:val="004F75D6"/>
    <w:rsid w:val="00500400"/>
    <w:rsid w:val="0050220E"/>
    <w:rsid w:val="005039CC"/>
    <w:rsid w:val="005067A9"/>
    <w:rsid w:val="00510E98"/>
    <w:rsid w:val="0051129F"/>
    <w:rsid w:val="005132BC"/>
    <w:rsid w:val="005140A6"/>
    <w:rsid w:val="00515032"/>
    <w:rsid w:val="0051599E"/>
    <w:rsid w:val="00515BF6"/>
    <w:rsid w:val="00515D3A"/>
    <w:rsid w:val="0051766D"/>
    <w:rsid w:val="005177D3"/>
    <w:rsid w:val="00521EA0"/>
    <w:rsid w:val="00523C48"/>
    <w:rsid w:val="00525B5A"/>
    <w:rsid w:val="005260B8"/>
    <w:rsid w:val="005266A3"/>
    <w:rsid w:val="005271A6"/>
    <w:rsid w:val="005332BD"/>
    <w:rsid w:val="00535227"/>
    <w:rsid w:val="0053535F"/>
    <w:rsid w:val="00536F60"/>
    <w:rsid w:val="00537A73"/>
    <w:rsid w:val="005422BE"/>
    <w:rsid w:val="00545DE9"/>
    <w:rsid w:val="005508C9"/>
    <w:rsid w:val="00552FFB"/>
    <w:rsid w:val="005538FD"/>
    <w:rsid w:val="00554AF7"/>
    <w:rsid w:val="005558D2"/>
    <w:rsid w:val="00556D6F"/>
    <w:rsid w:val="005627AD"/>
    <w:rsid w:val="00563C49"/>
    <w:rsid w:val="005649F8"/>
    <w:rsid w:val="00564B8E"/>
    <w:rsid w:val="005651F4"/>
    <w:rsid w:val="00566BE7"/>
    <w:rsid w:val="00570148"/>
    <w:rsid w:val="00571B74"/>
    <w:rsid w:val="00573619"/>
    <w:rsid w:val="00574A88"/>
    <w:rsid w:val="00575314"/>
    <w:rsid w:val="00575488"/>
    <w:rsid w:val="00576A43"/>
    <w:rsid w:val="00577A6A"/>
    <w:rsid w:val="00577C8A"/>
    <w:rsid w:val="005842C8"/>
    <w:rsid w:val="00584671"/>
    <w:rsid w:val="00585306"/>
    <w:rsid w:val="00586BAC"/>
    <w:rsid w:val="00595815"/>
    <w:rsid w:val="00595F7D"/>
    <w:rsid w:val="005A0EF2"/>
    <w:rsid w:val="005A3AF1"/>
    <w:rsid w:val="005A69F5"/>
    <w:rsid w:val="005B20DC"/>
    <w:rsid w:val="005B32F7"/>
    <w:rsid w:val="005B4571"/>
    <w:rsid w:val="005B4A7B"/>
    <w:rsid w:val="005B5FA4"/>
    <w:rsid w:val="005B6253"/>
    <w:rsid w:val="005B7182"/>
    <w:rsid w:val="005B7E20"/>
    <w:rsid w:val="005C0E4F"/>
    <w:rsid w:val="005C14CA"/>
    <w:rsid w:val="005C289B"/>
    <w:rsid w:val="005C2D24"/>
    <w:rsid w:val="005C3525"/>
    <w:rsid w:val="005C37B3"/>
    <w:rsid w:val="005C64B5"/>
    <w:rsid w:val="005C6CE9"/>
    <w:rsid w:val="005C72A8"/>
    <w:rsid w:val="005D0316"/>
    <w:rsid w:val="005D0EB3"/>
    <w:rsid w:val="005D11CE"/>
    <w:rsid w:val="005D60A3"/>
    <w:rsid w:val="005D7B4A"/>
    <w:rsid w:val="005E308A"/>
    <w:rsid w:val="005E5B38"/>
    <w:rsid w:val="005E5D61"/>
    <w:rsid w:val="005E6478"/>
    <w:rsid w:val="005E712F"/>
    <w:rsid w:val="005E75A4"/>
    <w:rsid w:val="005E7E82"/>
    <w:rsid w:val="005F02FC"/>
    <w:rsid w:val="005F03A2"/>
    <w:rsid w:val="005F12E3"/>
    <w:rsid w:val="005F16C8"/>
    <w:rsid w:val="005F1B8E"/>
    <w:rsid w:val="005F1CDD"/>
    <w:rsid w:val="005F221C"/>
    <w:rsid w:val="005F265B"/>
    <w:rsid w:val="005F2A2F"/>
    <w:rsid w:val="005F46AF"/>
    <w:rsid w:val="005F6A47"/>
    <w:rsid w:val="00600023"/>
    <w:rsid w:val="00600ABC"/>
    <w:rsid w:val="00601169"/>
    <w:rsid w:val="00602AB9"/>
    <w:rsid w:val="00602E69"/>
    <w:rsid w:val="00603075"/>
    <w:rsid w:val="00607767"/>
    <w:rsid w:val="00607CEC"/>
    <w:rsid w:val="00610B54"/>
    <w:rsid w:val="006149F2"/>
    <w:rsid w:val="00614F52"/>
    <w:rsid w:val="0061586F"/>
    <w:rsid w:val="006160A7"/>
    <w:rsid w:val="0061669B"/>
    <w:rsid w:val="00621E82"/>
    <w:rsid w:val="0062314E"/>
    <w:rsid w:val="00625BA3"/>
    <w:rsid w:val="00625C63"/>
    <w:rsid w:val="006263D3"/>
    <w:rsid w:val="00627C26"/>
    <w:rsid w:val="00627F9B"/>
    <w:rsid w:val="0063172B"/>
    <w:rsid w:val="0063478B"/>
    <w:rsid w:val="00637934"/>
    <w:rsid w:val="00643FC1"/>
    <w:rsid w:val="0064541D"/>
    <w:rsid w:val="00646159"/>
    <w:rsid w:val="0065091E"/>
    <w:rsid w:val="0065410C"/>
    <w:rsid w:val="00656705"/>
    <w:rsid w:val="00657172"/>
    <w:rsid w:val="00661F4E"/>
    <w:rsid w:val="00662EE3"/>
    <w:rsid w:val="00663AA8"/>
    <w:rsid w:val="006641C6"/>
    <w:rsid w:val="00671163"/>
    <w:rsid w:val="00672B4B"/>
    <w:rsid w:val="006734B6"/>
    <w:rsid w:val="00676025"/>
    <w:rsid w:val="00676B66"/>
    <w:rsid w:val="00676E6A"/>
    <w:rsid w:val="00680D4A"/>
    <w:rsid w:val="00681C9A"/>
    <w:rsid w:val="006830A7"/>
    <w:rsid w:val="0068517B"/>
    <w:rsid w:val="00685E0A"/>
    <w:rsid w:val="00687F67"/>
    <w:rsid w:val="00690465"/>
    <w:rsid w:val="00690F91"/>
    <w:rsid w:val="006910EB"/>
    <w:rsid w:val="006916AA"/>
    <w:rsid w:val="00692693"/>
    <w:rsid w:val="0069418F"/>
    <w:rsid w:val="00694F27"/>
    <w:rsid w:val="00695D6B"/>
    <w:rsid w:val="00695DAB"/>
    <w:rsid w:val="0069683A"/>
    <w:rsid w:val="00697121"/>
    <w:rsid w:val="006A026F"/>
    <w:rsid w:val="006A1652"/>
    <w:rsid w:val="006B2D31"/>
    <w:rsid w:val="006B3F51"/>
    <w:rsid w:val="006B4DA2"/>
    <w:rsid w:val="006B540B"/>
    <w:rsid w:val="006B55BC"/>
    <w:rsid w:val="006B66F4"/>
    <w:rsid w:val="006B722F"/>
    <w:rsid w:val="006C0842"/>
    <w:rsid w:val="006C1AE7"/>
    <w:rsid w:val="006C3B7C"/>
    <w:rsid w:val="006C5B6B"/>
    <w:rsid w:val="006C5D08"/>
    <w:rsid w:val="006C64FB"/>
    <w:rsid w:val="006D5671"/>
    <w:rsid w:val="006D60C5"/>
    <w:rsid w:val="006D7BB6"/>
    <w:rsid w:val="006E0661"/>
    <w:rsid w:val="006E268B"/>
    <w:rsid w:val="006E271E"/>
    <w:rsid w:val="006E28A2"/>
    <w:rsid w:val="006E617D"/>
    <w:rsid w:val="006F0D27"/>
    <w:rsid w:val="006F3DD6"/>
    <w:rsid w:val="006F4EC3"/>
    <w:rsid w:val="006F58F1"/>
    <w:rsid w:val="007002F8"/>
    <w:rsid w:val="00701063"/>
    <w:rsid w:val="007068EF"/>
    <w:rsid w:val="007118A0"/>
    <w:rsid w:val="007135C1"/>
    <w:rsid w:val="00713A45"/>
    <w:rsid w:val="007144AE"/>
    <w:rsid w:val="00714EB0"/>
    <w:rsid w:val="00715636"/>
    <w:rsid w:val="00715818"/>
    <w:rsid w:val="00715BD2"/>
    <w:rsid w:val="007161DB"/>
    <w:rsid w:val="0071628A"/>
    <w:rsid w:val="00717B6F"/>
    <w:rsid w:val="00724344"/>
    <w:rsid w:val="007248F5"/>
    <w:rsid w:val="007259D8"/>
    <w:rsid w:val="00726E33"/>
    <w:rsid w:val="007276E3"/>
    <w:rsid w:val="00732412"/>
    <w:rsid w:val="007336C3"/>
    <w:rsid w:val="0073423B"/>
    <w:rsid w:val="007365DA"/>
    <w:rsid w:val="0073668B"/>
    <w:rsid w:val="00736DF0"/>
    <w:rsid w:val="00740BF5"/>
    <w:rsid w:val="00740D25"/>
    <w:rsid w:val="00740E2E"/>
    <w:rsid w:val="00741107"/>
    <w:rsid w:val="007421B5"/>
    <w:rsid w:val="0074285A"/>
    <w:rsid w:val="00743BE1"/>
    <w:rsid w:val="0074503A"/>
    <w:rsid w:val="00755FE5"/>
    <w:rsid w:val="00756081"/>
    <w:rsid w:val="007610FA"/>
    <w:rsid w:val="00761774"/>
    <w:rsid w:val="00766BE8"/>
    <w:rsid w:val="00767342"/>
    <w:rsid w:val="00770098"/>
    <w:rsid w:val="00770EAE"/>
    <w:rsid w:val="00771EE8"/>
    <w:rsid w:val="00776D95"/>
    <w:rsid w:val="007810F9"/>
    <w:rsid w:val="00781593"/>
    <w:rsid w:val="00781B17"/>
    <w:rsid w:val="00783885"/>
    <w:rsid w:val="00784021"/>
    <w:rsid w:val="007855E9"/>
    <w:rsid w:val="0079051E"/>
    <w:rsid w:val="00791F68"/>
    <w:rsid w:val="0079224F"/>
    <w:rsid w:val="00797332"/>
    <w:rsid w:val="007975F9"/>
    <w:rsid w:val="00797765"/>
    <w:rsid w:val="007A1ECE"/>
    <w:rsid w:val="007A24DE"/>
    <w:rsid w:val="007A5699"/>
    <w:rsid w:val="007A5E0C"/>
    <w:rsid w:val="007A6D1D"/>
    <w:rsid w:val="007B5445"/>
    <w:rsid w:val="007B6287"/>
    <w:rsid w:val="007B7C37"/>
    <w:rsid w:val="007C779C"/>
    <w:rsid w:val="007C7FFE"/>
    <w:rsid w:val="007D1751"/>
    <w:rsid w:val="007D43F3"/>
    <w:rsid w:val="007D5B0A"/>
    <w:rsid w:val="007D7EC5"/>
    <w:rsid w:val="007E248B"/>
    <w:rsid w:val="007E2694"/>
    <w:rsid w:val="007E2A3B"/>
    <w:rsid w:val="007E4413"/>
    <w:rsid w:val="007E46FE"/>
    <w:rsid w:val="007E6B74"/>
    <w:rsid w:val="007F0A56"/>
    <w:rsid w:val="007F0C0C"/>
    <w:rsid w:val="007F0DAF"/>
    <w:rsid w:val="007F4376"/>
    <w:rsid w:val="007F5DC1"/>
    <w:rsid w:val="007F6764"/>
    <w:rsid w:val="0080125A"/>
    <w:rsid w:val="00806313"/>
    <w:rsid w:val="00807400"/>
    <w:rsid w:val="008116E0"/>
    <w:rsid w:val="00811CBB"/>
    <w:rsid w:val="00813695"/>
    <w:rsid w:val="00814825"/>
    <w:rsid w:val="008168B2"/>
    <w:rsid w:val="00816E69"/>
    <w:rsid w:val="00820808"/>
    <w:rsid w:val="00821244"/>
    <w:rsid w:val="008212C3"/>
    <w:rsid w:val="0082359E"/>
    <w:rsid w:val="00823846"/>
    <w:rsid w:val="00823A72"/>
    <w:rsid w:val="00827B12"/>
    <w:rsid w:val="00832EDA"/>
    <w:rsid w:val="00835508"/>
    <w:rsid w:val="00836422"/>
    <w:rsid w:val="00840608"/>
    <w:rsid w:val="00841499"/>
    <w:rsid w:val="00841873"/>
    <w:rsid w:val="00841FBD"/>
    <w:rsid w:val="008427FB"/>
    <w:rsid w:val="008436D7"/>
    <w:rsid w:val="00844D73"/>
    <w:rsid w:val="00844F44"/>
    <w:rsid w:val="00846CEE"/>
    <w:rsid w:val="00851B0C"/>
    <w:rsid w:val="00851C6C"/>
    <w:rsid w:val="00856F60"/>
    <w:rsid w:val="0086023E"/>
    <w:rsid w:val="008611F7"/>
    <w:rsid w:val="0086179A"/>
    <w:rsid w:val="008626FD"/>
    <w:rsid w:val="00865346"/>
    <w:rsid w:val="008718F0"/>
    <w:rsid w:val="008722EA"/>
    <w:rsid w:val="00872333"/>
    <w:rsid w:val="00875760"/>
    <w:rsid w:val="00875D66"/>
    <w:rsid w:val="00876E59"/>
    <w:rsid w:val="0087753C"/>
    <w:rsid w:val="008848CF"/>
    <w:rsid w:val="0088505F"/>
    <w:rsid w:val="00886B27"/>
    <w:rsid w:val="00887843"/>
    <w:rsid w:val="00890183"/>
    <w:rsid w:val="008906CF"/>
    <w:rsid w:val="00891B8A"/>
    <w:rsid w:val="0089362E"/>
    <w:rsid w:val="0089373E"/>
    <w:rsid w:val="008938E4"/>
    <w:rsid w:val="0089561D"/>
    <w:rsid w:val="00896FB5"/>
    <w:rsid w:val="0089778B"/>
    <w:rsid w:val="008A087A"/>
    <w:rsid w:val="008A1449"/>
    <w:rsid w:val="008A2036"/>
    <w:rsid w:val="008A2EA0"/>
    <w:rsid w:val="008A58B5"/>
    <w:rsid w:val="008A5A74"/>
    <w:rsid w:val="008A6397"/>
    <w:rsid w:val="008B0F34"/>
    <w:rsid w:val="008B1350"/>
    <w:rsid w:val="008B3523"/>
    <w:rsid w:val="008B3DD1"/>
    <w:rsid w:val="008B40D3"/>
    <w:rsid w:val="008B69E5"/>
    <w:rsid w:val="008B6F6F"/>
    <w:rsid w:val="008B78F2"/>
    <w:rsid w:val="008B7DC3"/>
    <w:rsid w:val="008C1AFF"/>
    <w:rsid w:val="008C78D7"/>
    <w:rsid w:val="008D0314"/>
    <w:rsid w:val="008D1842"/>
    <w:rsid w:val="008D1C92"/>
    <w:rsid w:val="008D20CC"/>
    <w:rsid w:val="008D4A31"/>
    <w:rsid w:val="008E16E9"/>
    <w:rsid w:val="008E40A8"/>
    <w:rsid w:val="008E4F32"/>
    <w:rsid w:val="008E510D"/>
    <w:rsid w:val="008E58E6"/>
    <w:rsid w:val="008E6DDB"/>
    <w:rsid w:val="008E7322"/>
    <w:rsid w:val="008E7DE9"/>
    <w:rsid w:val="008F05B2"/>
    <w:rsid w:val="008F1047"/>
    <w:rsid w:val="008F227F"/>
    <w:rsid w:val="008F40D2"/>
    <w:rsid w:val="008F4B76"/>
    <w:rsid w:val="008F50DA"/>
    <w:rsid w:val="00900004"/>
    <w:rsid w:val="00905984"/>
    <w:rsid w:val="009059BB"/>
    <w:rsid w:val="0090776A"/>
    <w:rsid w:val="00912E50"/>
    <w:rsid w:val="00913E50"/>
    <w:rsid w:val="00915C55"/>
    <w:rsid w:val="00915FA5"/>
    <w:rsid w:val="00921BA8"/>
    <w:rsid w:val="00923213"/>
    <w:rsid w:val="009276CE"/>
    <w:rsid w:val="009303AB"/>
    <w:rsid w:val="00930A71"/>
    <w:rsid w:val="00931282"/>
    <w:rsid w:val="00931D7A"/>
    <w:rsid w:val="00932616"/>
    <w:rsid w:val="00933AF2"/>
    <w:rsid w:val="00934F5E"/>
    <w:rsid w:val="00936D5F"/>
    <w:rsid w:val="00941ADA"/>
    <w:rsid w:val="009422C7"/>
    <w:rsid w:val="0094307F"/>
    <w:rsid w:val="00943407"/>
    <w:rsid w:val="00945C78"/>
    <w:rsid w:val="00946A29"/>
    <w:rsid w:val="00946BA6"/>
    <w:rsid w:val="009478F3"/>
    <w:rsid w:val="009518D9"/>
    <w:rsid w:val="00952084"/>
    <w:rsid w:val="009526FA"/>
    <w:rsid w:val="00953672"/>
    <w:rsid w:val="00955E40"/>
    <w:rsid w:val="0095715C"/>
    <w:rsid w:val="009609D0"/>
    <w:rsid w:val="00960FF2"/>
    <w:rsid w:val="00962B6F"/>
    <w:rsid w:val="00962ED5"/>
    <w:rsid w:val="00962F76"/>
    <w:rsid w:val="00964DB3"/>
    <w:rsid w:val="009652F4"/>
    <w:rsid w:val="00965608"/>
    <w:rsid w:val="0096624E"/>
    <w:rsid w:val="009673E4"/>
    <w:rsid w:val="0096749A"/>
    <w:rsid w:val="00967708"/>
    <w:rsid w:val="00970990"/>
    <w:rsid w:val="00972A64"/>
    <w:rsid w:val="00973339"/>
    <w:rsid w:val="0097451F"/>
    <w:rsid w:val="00975216"/>
    <w:rsid w:val="009758BF"/>
    <w:rsid w:val="00976968"/>
    <w:rsid w:val="00977080"/>
    <w:rsid w:val="00980A36"/>
    <w:rsid w:val="00980A47"/>
    <w:rsid w:val="009821C8"/>
    <w:rsid w:val="0098328C"/>
    <w:rsid w:val="0098579D"/>
    <w:rsid w:val="00985BD5"/>
    <w:rsid w:val="00986238"/>
    <w:rsid w:val="00992DB5"/>
    <w:rsid w:val="00993621"/>
    <w:rsid w:val="009940E2"/>
    <w:rsid w:val="009945D3"/>
    <w:rsid w:val="00995BF2"/>
    <w:rsid w:val="00996A13"/>
    <w:rsid w:val="00997073"/>
    <w:rsid w:val="00997734"/>
    <w:rsid w:val="009A1576"/>
    <w:rsid w:val="009A2811"/>
    <w:rsid w:val="009A56CD"/>
    <w:rsid w:val="009A7039"/>
    <w:rsid w:val="009A794F"/>
    <w:rsid w:val="009B00AE"/>
    <w:rsid w:val="009B0CC8"/>
    <w:rsid w:val="009B3F1D"/>
    <w:rsid w:val="009B46F3"/>
    <w:rsid w:val="009B4832"/>
    <w:rsid w:val="009B5EA3"/>
    <w:rsid w:val="009C0E9D"/>
    <w:rsid w:val="009C1B5C"/>
    <w:rsid w:val="009C2C14"/>
    <w:rsid w:val="009C3DE4"/>
    <w:rsid w:val="009C5F34"/>
    <w:rsid w:val="009D0243"/>
    <w:rsid w:val="009D5428"/>
    <w:rsid w:val="009D656B"/>
    <w:rsid w:val="009D69E3"/>
    <w:rsid w:val="009D7C5E"/>
    <w:rsid w:val="009E1454"/>
    <w:rsid w:val="009E1CC1"/>
    <w:rsid w:val="009E282F"/>
    <w:rsid w:val="009E4C92"/>
    <w:rsid w:val="009E6D23"/>
    <w:rsid w:val="009E6F83"/>
    <w:rsid w:val="009F0106"/>
    <w:rsid w:val="009F025E"/>
    <w:rsid w:val="009F0986"/>
    <w:rsid w:val="009F1AEB"/>
    <w:rsid w:val="009F2D68"/>
    <w:rsid w:val="009F46A9"/>
    <w:rsid w:val="009F4DC0"/>
    <w:rsid w:val="009F6008"/>
    <w:rsid w:val="00A00130"/>
    <w:rsid w:val="00A00423"/>
    <w:rsid w:val="00A02E5E"/>
    <w:rsid w:val="00A038E2"/>
    <w:rsid w:val="00A03AFE"/>
    <w:rsid w:val="00A05370"/>
    <w:rsid w:val="00A05395"/>
    <w:rsid w:val="00A0570F"/>
    <w:rsid w:val="00A05BC3"/>
    <w:rsid w:val="00A06929"/>
    <w:rsid w:val="00A10F36"/>
    <w:rsid w:val="00A11A07"/>
    <w:rsid w:val="00A13224"/>
    <w:rsid w:val="00A203C5"/>
    <w:rsid w:val="00A20942"/>
    <w:rsid w:val="00A211F5"/>
    <w:rsid w:val="00A23B0E"/>
    <w:rsid w:val="00A26F11"/>
    <w:rsid w:val="00A3125B"/>
    <w:rsid w:val="00A31919"/>
    <w:rsid w:val="00A35AEA"/>
    <w:rsid w:val="00A37284"/>
    <w:rsid w:val="00A375CF"/>
    <w:rsid w:val="00A435EC"/>
    <w:rsid w:val="00A44453"/>
    <w:rsid w:val="00A44EA1"/>
    <w:rsid w:val="00A5398B"/>
    <w:rsid w:val="00A53B14"/>
    <w:rsid w:val="00A5420F"/>
    <w:rsid w:val="00A54225"/>
    <w:rsid w:val="00A56A1E"/>
    <w:rsid w:val="00A57D5B"/>
    <w:rsid w:val="00A57EDA"/>
    <w:rsid w:val="00A6002B"/>
    <w:rsid w:val="00A60525"/>
    <w:rsid w:val="00A61426"/>
    <w:rsid w:val="00A62E82"/>
    <w:rsid w:val="00A62FBB"/>
    <w:rsid w:val="00A63413"/>
    <w:rsid w:val="00A63E2D"/>
    <w:rsid w:val="00A65FC2"/>
    <w:rsid w:val="00A670D2"/>
    <w:rsid w:val="00A67C28"/>
    <w:rsid w:val="00A72AF0"/>
    <w:rsid w:val="00A74702"/>
    <w:rsid w:val="00A75488"/>
    <w:rsid w:val="00A80DA6"/>
    <w:rsid w:val="00A8112E"/>
    <w:rsid w:val="00A84E55"/>
    <w:rsid w:val="00A85BC9"/>
    <w:rsid w:val="00A86975"/>
    <w:rsid w:val="00A91C64"/>
    <w:rsid w:val="00A91C87"/>
    <w:rsid w:val="00A91D6F"/>
    <w:rsid w:val="00A935A6"/>
    <w:rsid w:val="00A9370B"/>
    <w:rsid w:val="00A94C8C"/>
    <w:rsid w:val="00A94CBC"/>
    <w:rsid w:val="00A968DC"/>
    <w:rsid w:val="00A978EC"/>
    <w:rsid w:val="00AA0C2A"/>
    <w:rsid w:val="00AA5A43"/>
    <w:rsid w:val="00AA796F"/>
    <w:rsid w:val="00AA7D7F"/>
    <w:rsid w:val="00AB08AC"/>
    <w:rsid w:val="00AB2036"/>
    <w:rsid w:val="00AB22AF"/>
    <w:rsid w:val="00AB6C0D"/>
    <w:rsid w:val="00AB77C5"/>
    <w:rsid w:val="00AC0229"/>
    <w:rsid w:val="00AC0437"/>
    <w:rsid w:val="00AC1A15"/>
    <w:rsid w:val="00AC3A69"/>
    <w:rsid w:val="00AC43C7"/>
    <w:rsid w:val="00AC5F40"/>
    <w:rsid w:val="00AC6506"/>
    <w:rsid w:val="00AD0753"/>
    <w:rsid w:val="00AD0B55"/>
    <w:rsid w:val="00AD1A52"/>
    <w:rsid w:val="00AD1BE5"/>
    <w:rsid w:val="00AD4533"/>
    <w:rsid w:val="00AD66A0"/>
    <w:rsid w:val="00AD74DC"/>
    <w:rsid w:val="00AE10B4"/>
    <w:rsid w:val="00AE1736"/>
    <w:rsid w:val="00AE4B12"/>
    <w:rsid w:val="00AF1C42"/>
    <w:rsid w:val="00AF1FC9"/>
    <w:rsid w:val="00AF5869"/>
    <w:rsid w:val="00B02DA0"/>
    <w:rsid w:val="00B054BC"/>
    <w:rsid w:val="00B06957"/>
    <w:rsid w:val="00B07E78"/>
    <w:rsid w:val="00B1024A"/>
    <w:rsid w:val="00B110E8"/>
    <w:rsid w:val="00B125D8"/>
    <w:rsid w:val="00B21CCF"/>
    <w:rsid w:val="00B22135"/>
    <w:rsid w:val="00B22E66"/>
    <w:rsid w:val="00B23E39"/>
    <w:rsid w:val="00B24007"/>
    <w:rsid w:val="00B25345"/>
    <w:rsid w:val="00B25D31"/>
    <w:rsid w:val="00B2608E"/>
    <w:rsid w:val="00B30486"/>
    <w:rsid w:val="00B30DF1"/>
    <w:rsid w:val="00B30E38"/>
    <w:rsid w:val="00B3382F"/>
    <w:rsid w:val="00B34019"/>
    <w:rsid w:val="00B35DCA"/>
    <w:rsid w:val="00B4053D"/>
    <w:rsid w:val="00B44663"/>
    <w:rsid w:val="00B44863"/>
    <w:rsid w:val="00B46120"/>
    <w:rsid w:val="00B47AA5"/>
    <w:rsid w:val="00B501C0"/>
    <w:rsid w:val="00B50CE1"/>
    <w:rsid w:val="00B514CA"/>
    <w:rsid w:val="00B56744"/>
    <w:rsid w:val="00B57C37"/>
    <w:rsid w:val="00B61A8A"/>
    <w:rsid w:val="00B627D9"/>
    <w:rsid w:val="00B667C1"/>
    <w:rsid w:val="00B66D29"/>
    <w:rsid w:val="00B71262"/>
    <w:rsid w:val="00B715A4"/>
    <w:rsid w:val="00B72BA8"/>
    <w:rsid w:val="00B72F97"/>
    <w:rsid w:val="00B74DB0"/>
    <w:rsid w:val="00B75641"/>
    <w:rsid w:val="00B76C92"/>
    <w:rsid w:val="00B80288"/>
    <w:rsid w:val="00B809B4"/>
    <w:rsid w:val="00B80C79"/>
    <w:rsid w:val="00B81102"/>
    <w:rsid w:val="00B81AEE"/>
    <w:rsid w:val="00B81B3D"/>
    <w:rsid w:val="00B8201D"/>
    <w:rsid w:val="00B82BAD"/>
    <w:rsid w:val="00B82E7E"/>
    <w:rsid w:val="00B84C93"/>
    <w:rsid w:val="00B85E37"/>
    <w:rsid w:val="00B91423"/>
    <w:rsid w:val="00B92275"/>
    <w:rsid w:val="00B93058"/>
    <w:rsid w:val="00B95AD2"/>
    <w:rsid w:val="00B95DDE"/>
    <w:rsid w:val="00B9741D"/>
    <w:rsid w:val="00BA1355"/>
    <w:rsid w:val="00BA321C"/>
    <w:rsid w:val="00BA5EAD"/>
    <w:rsid w:val="00BA60B6"/>
    <w:rsid w:val="00BA7744"/>
    <w:rsid w:val="00BA7F57"/>
    <w:rsid w:val="00BB1F0C"/>
    <w:rsid w:val="00BB2094"/>
    <w:rsid w:val="00BB36F0"/>
    <w:rsid w:val="00BC112E"/>
    <w:rsid w:val="00BC2DBE"/>
    <w:rsid w:val="00BC63AF"/>
    <w:rsid w:val="00BD1C22"/>
    <w:rsid w:val="00BD35BC"/>
    <w:rsid w:val="00BD385E"/>
    <w:rsid w:val="00BE0230"/>
    <w:rsid w:val="00BE05DE"/>
    <w:rsid w:val="00BE3898"/>
    <w:rsid w:val="00BE5A44"/>
    <w:rsid w:val="00BE6ABC"/>
    <w:rsid w:val="00BE7D2E"/>
    <w:rsid w:val="00BF0470"/>
    <w:rsid w:val="00BF0F4B"/>
    <w:rsid w:val="00BF1BF8"/>
    <w:rsid w:val="00BF1E14"/>
    <w:rsid w:val="00BF35BE"/>
    <w:rsid w:val="00BF3E6F"/>
    <w:rsid w:val="00BF4469"/>
    <w:rsid w:val="00BF54B3"/>
    <w:rsid w:val="00BF70FB"/>
    <w:rsid w:val="00BF79EC"/>
    <w:rsid w:val="00C0079D"/>
    <w:rsid w:val="00C00A6F"/>
    <w:rsid w:val="00C02BD3"/>
    <w:rsid w:val="00C02E84"/>
    <w:rsid w:val="00C033F7"/>
    <w:rsid w:val="00C044B7"/>
    <w:rsid w:val="00C06FE6"/>
    <w:rsid w:val="00C07EF9"/>
    <w:rsid w:val="00C10D1A"/>
    <w:rsid w:val="00C13998"/>
    <w:rsid w:val="00C1515C"/>
    <w:rsid w:val="00C15F55"/>
    <w:rsid w:val="00C17636"/>
    <w:rsid w:val="00C2095C"/>
    <w:rsid w:val="00C21FFF"/>
    <w:rsid w:val="00C239E5"/>
    <w:rsid w:val="00C25FDD"/>
    <w:rsid w:val="00C26479"/>
    <w:rsid w:val="00C2660F"/>
    <w:rsid w:val="00C26F80"/>
    <w:rsid w:val="00C313AE"/>
    <w:rsid w:val="00C3353C"/>
    <w:rsid w:val="00C338B4"/>
    <w:rsid w:val="00C33E85"/>
    <w:rsid w:val="00C3509A"/>
    <w:rsid w:val="00C35D2C"/>
    <w:rsid w:val="00C371F0"/>
    <w:rsid w:val="00C378E0"/>
    <w:rsid w:val="00C37AAC"/>
    <w:rsid w:val="00C40731"/>
    <w:rsid w:val="00C40E51"/>
    <w:rsid w:val="00C41699"/>
    <w:rsid w:val="00C42468"/>
    <w:rsid w:val="00C42A8A"/>
    <w:rsid w:val="00C449F5"/>
    <w:rsid w:val="00C472DD"/>
    <w:rsid w:val="00C4751E"/>
    <w:rsid w:val="00C52115"/>
    <w:rsid w:val="00C539C4"/>
    <w:rsid w:val="00C53D63"/>
    <w:rsid w:val="00C54416"/>
    <w:rsid w:val="00C55A57"/>
    <w:rsid w:val="00C56709"/>
    <w:rsid w:val="00C56A46"/>
    <w:rsid w:val="00C61E65"/>
    <w:rsid w:val="00C63D60"/>
    <w:rsid w:val="00C63EF1"/>
    <w:rsid w:val="00C63F29"/>
    <w:rsid w:val="00C65E6E"/>
    <w:rsid w:val="00C65F79"/>
    <w:rsid w:val="00C70F58"/>
    <w:rsid w:val="00C721A3"/>
    <w:rsid w:val="00C73797"/>
    <w:rsid w:val="00C75A5F"/>
    <w:rsid w:val="00C76E37"/>
    <w:rsid w:val="00C82BAF"/>
    <w:rsid w:val="00C846BB"/>
    <w:rsid w:val="00C901E8"/>
    <w:rsid w:val="00C91878"/>
    <w:rsid w:val="00C931DA"/>
    <w:rsid w:val="00C9372B"/>
    <w:rsid w:val="00C93AC2"/>
    <w:rsid w:val="00C94CFC"/>
    <w:rsid w:val="00CA0300"/>
    <w:rsid w:val="00CA620A"/>
    <w:rsid w:val="00CA6B85"/>
    <w:rsid w:val="00CB06DD"/>
    <w:rsid w:val="00CB18CD"/>
    <w:rsid w:val="00CB1A89"/>
    <w:rsid w:val="00CB24D2"/>
    <w:rsid w:val="00CB26EC"/>
    <w:rsid w:val="00CB34E0"/>
    <w:rsid w:val="00CC01CF"/>
    <w:rsid w:val="00CC1DDF"/>
    <w:rsid w:val="00CC346D"/>
    <w:rsid w:val="00CC4659"/>
    <w:rsid w:val="00CC4CE6"/>
    <w:rsid w:val="00CC7AFE"/>
    <w:rsid w:val="00CD00A0"/>
    <w:rsid w:val="00CD01C5"/>
    <w:rsid w:val="00CD0F0A"/>
    <w:rsid w:val="00CD5E66"/>
    <w:rsid w:val="00CD6BC3"/>
    <w:rsid w:val="00CE26ED"/>
    <w:rsid w:val="00CE389C"/>
    <w:rsid w:val="00CE46AD"/>
    <w:rsid w:val="00CE476D"/>
    <w:rsid w:val="00CE6A6F"/>
    <w:rsid w:val="00CE7663"/>
    <w:rsid w:val="00CF0259"/>
    <w:rsid w:val="00CF3387"/>
    <w:rsid w:val="00CF3A87"/>
    <w:rsid w:val="00CF437F"/>
    <w:rsid w:val="00CF513B"/>
    <w:rsid w:val="00CF652C"/>
    <w:rsid w:val="00D00A65"/>
    <w:rsid w:val="00D01A57"/>
    <w:rsid w:val="00D01DF4"/>
    <w:rsid w:val="00D01F85"/>
    <w:rsid w:val="00D03381"/>
    <w:rsid w:val="00D043F0"/>
    <w:rsid w:val="00D05E4A"/>
    <w:rsid w:val="00D106FE"/>
    <w:rsid w:val="00D10D11"/>
    <w:rsid w:val="00D1127E"/>
    <w:rsid w:val="00D11A0B"/>
    <w:rsid w:val="00D11EDF"/>
    <w:rsid w:val="00D121AC"/>
    <w:rsid w:val="00D13BA1"/>
    <w:rsid w:val="00D17224"/>
    <w:rsid w:val="00D220DE"/>
    <w:rsid w:val="00D2244C"/>
    <w:rsid w:val="00D229A8"/>
    <w:rsid w:val="00D24128"/>
    <w:rsid w:val="00D24CDF"/>
    <w:rsid w:val="00D25616"/>
    <w:rsid w:val="00D25FCB"/>
    <w:rsid w:val="00D264C4"/>
    <w:rsid w:val="00D26CBA"/>
    <w:rsid w:val="00D33C08"/>
    <w:rsid w:val="00D34FFC"/>
    <w:rsid w:val="00D363F5"/>
    <w:rsid w:val="00D3715C"/>
    <w:rsid w:val="00D40149"/>
    <w:rsid w:val="00D42661"/>
    <w:rsid w:val="00D42A89"/>
    <w:rsid w:val="00D432AA"/>
    <w:rsid w:val="00D46FAD"/>
    <w:rsid w:val="00D51DAF"/>
    <w:rsid w:val="00D53686"/>
    <w:rsid w:val="00D537BF"/>
    <w:rsid w:val="00D55AE7"/>
    <w:rsid w:val="00D55C77"/>
    <w:rsid w:val="00D57480"/>
    <w:rsid w:val="00D6138A"/>
    <w:rsid w:val="00D61F7E"/>
    <w:rsid w:val="00D62552"/>
    <w:rsid w:val="00D62EA2"/>
    <w:rsid w:val="00D66632"/>
    <w:rsid w:val="00D66CDC"/>
    <w:rsid w:val="00D71064"/>
    <w:rsid w:val="00D710CB"/>
    <w:rsid w:val="00D73689"/>
    <w:rsid w:val="00D73F96"/>
    <w:rsid w:val="00D74EAB"/>
    <w:rsid w:val="00D76AED"/>
    <w:rsid w:val="00D76EC8"/>
    <w:rsid w:val="00D81FF6"/>
    <w:rsid w:val="00D84230"/>
    <w:rsid w:val="00D85B3C"/>
    <w:rsid w:val="00D860FC"/>
    <w:rsid w:val="00D8703F"/>
    <w:rsid w:val="00D87DB8"/>
    <w:rsid w:val="00D90DAE"/>
    <w:rsid w:val="00D929B8"/>
    <w:rsid w:val="00D946B1"/>
    <w:rsid w:val="00DA1922"/>
    <w:rsid w:val="00DA19BF"/>
    <w:rsid w:val="00DA2C0C"/>
    <w:rsid w:val="00DA307E"/>
    <w:rsid w:val="00DA4FB2"/>
    <w:rsid w:val="00DA53D3"/>
    <w:rsid w:val="00DA62FF"/>
    <w:rsid w:val="00DA7D9C"/>
    <w:rsid w:val="00DB13C5"/>
    <w:rsid w:val="00DB1639"/>
    <w:rsid w:val="00DB2095"/>
    <w:rsid w:val="00DB3278"/>
    <w:rsid w:val="00DC0410"/>
    <w:rsid w:val="00DC0ED5"/>
    <w:rsid w:val="00DC1D9E"/>
    <w:rsid w:val="00DC2C1D"/>
    <w:rsid w:val="00DC494D"/>
    <w:rsid w:val="00DC4A23"/>
    <w:rsid w:val="00DC4DC1"/>
    <w:rsid w:val="00DC7184"/>
    <w:rsid w:val="00DC7E26"/>
    <w:rsid w:val="00DD0922"/>
    <w:rsid w:val="00DD38C1"/>
    <w:rsid w:val="00DD529D"/>
    <w:rsid w:val="00DD62BC"/>
    <w:rsid w:val="00DD642F"/>
    <w:rsid w:val="00DD6B8B"/>
    <w:rsid w:val="00DE1052"/>
    <w:rsid w:val="00DE5068"/>
    <w:rsid w:val="00DE741D"/>
    <w:rsid w:val="00DF0000"/>
    <w:rsid w:val="00DF07E1"/>
    <w:rsid w:val="00DF15A0"/>
    <w:rsid w:val="00DF24DB"/>
    <w:rsid w:val="00E0011E"/>
    <w:rsid w:val="00E01741"/>
    <w:rsid w:val="00E018DF"/>
    <w:rsid w:val="00E01DD8"/>
    <w:rsid w:val="00E025E7"/>
    <w:rsid w:val="00E111E4"/>
    <w:rsid w:val="00E13812"/>
    <w:rsid w:val="00E1560A"/>
    <w:rsid w:val="00E16B42"/>
    <w:rsid w:val="00E21A05"/>
    <w:rsid w:val="00E2409F"/>
    <w:rsid w:val="00E24698"/>
    <w:rsid w:val="00E25B6F"/>
    <w:rsid w:val="00E25DD3"/>
    <w:rsid w:val="00E2708F"/>
    <w:rsid w:val="00E2716E"/>
    <w:rsid w:val="00E278BF"/>
    <w:rsid w:val="00E27F67"/>
    <w:rsid w:val="00E30823"/>
    <w:rsid w:val="00E33FAB"/>
    <w:rsid w:val="00E352D8"/>
    <w:rsid w:val="00E356A2"/>
    <w:rsid w:val="00E4080A"/>
    <w:rsid w:val="00E448D1"/>
    <w:rsid w:val="00E452BB"/>
    <w:rsid w:val="00E465D2"/>
    <w:rsid w:val="00E46BEB"/>
    <w:rsid w:val="00E46CFF"/>
    <w:rsid w:val="00E51C50"/>
    <w:rsid w:val="00E54B5C"/>
    <w:rsid w:val="00E559A5"/>
    <w:rsid w:val="00E57296"/>
    <w:rsid w:val="00E5762A"/>
    <w:rsid w:val="00E57D9D"/>
    <w:rsid w:val="00E60D62"/>
    <w:rsid w:val="00E61A50"/>
    <w:rsid w:val="00E64999"/>
    <w:rsid w:val="00E65353"/>
    <w:rsid w:val="00E65DFD"/>
    <w:rsid w:val="00E66265"/>
    <w:rsid w:val="00E66420"/>
    <w:rsid w:val="00E668CC"/>
    <w:rsid w:val="00E66B7F"/>
    <w:rsid w:val="00E679B9"/>
    <w:rsid w:val="00E704C5"/>
    <w:rsid w:val="00E74F04"/>
    <w:rsid w:val="00E760EF"/>
    <w:rsid w:val="00E7736C"/>
    <w:rsid w:val="00E807B6"/>
    <w:rsid w:val="00E82F86"/>
    <w:rsid w:val="00E837D7"/>
    <w:rsid w:val="00E839E5"/>
    <w:rsid w:val="00E841F3"/>
    <w:rsid w:val="00E86DFB"/>
    <w:rsid w:val="00E87A3A"/>
    <w:rsid w:val="00E87C9B"/>
    <w:rsid w:val="00E90BB6"/>
    <w:rsid w:val="00E910D7"/>
    <w:rsid w:val="00E914E7"/>
    <w:rsid w:val="00E91F7C"/>
    <w:rsid w:val="00E92105"/>
    <w:rsid w:val="00E93289"/>
    <w:rsid w:val="00E939D9"/>
    <w:rsid w:val="00EA1836"/>
    <w:rsid w:val="00EA2ACF"/>
    <w:rsid w:val="00EA2CAA"/>
    <w:rsid w:val="00EA2CAF"/>
    <w:rsid w:val="00EA6859"/>
    <w:rsid w:val="00EA7B3B"/>
    <w:rsid w:val="00EB1AD4"/>
    <w:rsid w:val="00EB1CE0"/>
    <w:rsid w:val="00EB32C8"/>
    <w:rsid w:val="00EB438E"/>
    <w:rsid w:val="00EB51F6"/>
    <w:rsid w:val="00EB578F"/>
    <w:rsid w:val="00EB748C"/>
    <w:rsid w:val="00EB76BD"/>
    <w:rsid w:val="00EC0422"/>
    <w:rsid w:val="00EC20FC"/>
    <w:rsid w:val="00EC5B26"/>
    <w:rsid w:val="00EC776A"/>
    <w:rsid w:val="00ED19E4"/>
    <w:rsid w:val="00ED1C87"/>
    <w:rsid w:val="00ED2210"/>
    <w:rsid w:val="00ED308A"/>
    <w:rsid w:val="00ED326E"/>
    <w:rsid w:val="00ED596F"/>
    <w:rsid w:val="00ED606C"/>
    <w:rsid w:val="00ED654B"/>
    <w:rsid w:val="00EE0B76"/>
    <w:rsid w:val="00EE2338"/>
    <w:rsid w:val="00EE50D5"/>
    <w:rsid w:val="00EE50E9"/>
    <w:rsid w:val="00EE55C4"/>
    <w:rsid w:val="00EE618E"/>
    <w:rsid w:val="00EF509A"/>
    <w:rsid w:val="00EF70B7"/>
    <w:rsid w:val="00F01FED"/>
    <w:rsid w:val="00F0233A"/>
    <w:rsid w:val="00F0436E"/>
    <w:rsid w:val="00F0470C"/>
    <w:rsid w:val="00F04D85"/>
    <w:rsid w:val="00F072DE"/>
    <w:rsid w:val="00F07726"/>
    <w:rsid w:val="00F10481"/>
    <w:rsid w:val="00F110C3"/>
    <w:rsid w:val="00F1393C"/>
    <w:rsid w:val="00F1405F"/>
    <w:rsid w:val="00F15C1D"/>
    <w:rsid w:val="00F15F68"/>
    <w:rsid w:val="00F16F7F"/>
    <w:rsid w:val="00F23418"/>
    <w:rsid w:val="00F2373A"/>
    <w:rsid w:val="00F23A20"/>
    <w:rsid w:val="00F23C93"/>
    <w:rsid w:val="00F258DA"/>
    <w:rsid w:val="00F32143"/>
    <w:rsid w:val="00F33879"/>
    <w:rsid w:val="00F349FB"/>
    <w:rsid w:val="00F35FC0"/>
    <w:rsid w:val="00F36094"/>
    <w:rsid w:val="00F36DBD"/>
    <w:rsid w:val="00F41DEC"/>
    <w:rsid w:val="00F41EAC"/>
    <w:rsid w:val="00F44526"/>
    <w:rsid w:val="00F44671"/>
    <w:rsid w:val="00F45E52"/>
    <w:rsid w:val="00F501CE"/>
    <w:rsid w:val="00F51ACC"/>
    <w:rsid w:val="00F52624"/>
    <w:rsid w:val="00F5265C"/>
    <w:rsid w:val="00F53E37"/>
    <w:rsid w:val="00F56B9E"/>
    <w:rsid w:val="00F61118"/>
    <w:rsid w:val="00F63386"/>
    <w:rsid w:val="00F636E3"/>
    <w:rsid w:val="00F64B7C"/>
    <w:rsid w:val="00F67E86"/>
    <w:rsid w:val="00F71094"/>
    <w:rsid w:val="00F71885"/>
    <w:rsid w:val="00F77F4F"/>
    <w:rsid w:val="00F77FB5"/>
    <w:rsid w:val="00F81270"/>
    <w:rsid w:val="00F81CAC"/>
    <w:rsid w:val="00F820A3"/>
    <w:rsid w:val="00F836BB"/>
    <w:rsid w:val="00F83B39"/>
    <w:rsid w:val="00F851A5"/>
    <w:rsid w:val="00F85FCD"/>
    <w:rsid w:val="00F860CC"/>
    <w:rsid w:val="00F874D3"/>
    <w:rsid w:val="00F920A9"/>
    <w:rsid w:val="00F927A3"/>
    <w:rsid w:val="00F97AEE"/>
    <w:rsid w:val="00FA0EF4"/>
    <w:rsid w:val="00FA14DC"/>
    <w:rsid w:val="00FA1D8B"/>
    <w:rsid w:val="00FA4344"/>
    <w:rsid w:val="00FA576C"/>
    <w:rsid w:val="00FA7472"/>
    <w:rsid w:val="00FA7D85"/>
    <w:rsid w:val="00FA7DFC"/>
    <w:rsid w:val="00FB028A"/>
    <w:rsid w:val="00FB19DC"/>
    <w:rsid w:val="00FB4CEA"/>
    <w:rsid w:val="00FB6790"/>
    <w:rsid w:val="00FB7196"/>
    <w:rsid w:val="00FC03BF"/>
    <w:rsid w:val="00FC1684"/>
    <w:rsid w:val="00FC449F"/>
    <w:rsid w:val="00FC461D"/>
    <w:rsid w:val="00FD224C"/>
    <w:rsid w:val="00FD4084"/>
    <w:rsid w:val="00FD44FD"/>
    <w:rsid w:val="00FD450C"/>
    <w:rsid w:val="00FE192B"/>
    <w:rsid w:val="00FE1D95"/>
    <w:rsid w:val="00FE31EE"/>
    <w:rsid w:val="00FE4DA2"/>
    <w:rsid w:val="00FF1901"/>
    <w:rsid w:val="00FF2E18"/>
    <w:rsid w:val="00FF3B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8D0B0E"/>
  <w15:docId w15:val="{D8DD142B-5EE3-4568-962D-6D14884D9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75A4"/>
    <w:rPr>
      <w:sz w:val="24"/>
      <w:szCs w:val="24"/>
    </w:rPr>
  </w:style>
  <w:style w:type="paragraph" w:styleId="Ttulo1">
    <w:name w:val="heading 1"/>
    <w:aliases w:val="Título 1 Char Char,Título 1 Char Char + Tahoma,10,5 pt,Negrito,Versalete + Tahoma,5...,Título 1 Char Char Char Char,Título 1 Char Char Char Char Char Char Char,Título 1 Char Char Char,Corpo de texto 3 + Tahoma,Não Negrito,10 pt,Título 3 + Tahom"/>
    <w:basedOn w:val="Normal"/>
    <w:next w:val="Normal"/>
    <w:link w:val="Ttulo1Char"/>
    <w:qFormat/>
    <w:rsid w:val="009F0106"/>
    <w:pPr>
      <w:keepNext/>
      <w:numPr>
        <w:numId w:val="6"/>
      </w:numPr>
      <w:jc w:val="center"/>
      <w:outlineLvl w:val="0"/>
    </w:pPr>
    <w:rPr>
      <w:i/>
      <w:szCs w:val="20"/>
    </w:rPr>
  </w:style>
  <w:style w:type="paragraph" w:styleId="Ttulo2">
    <w:name w:val="heading 2"/>
    <w:basedOn w:val="Normal"/>
    <w:next w:val="Normal"/>
    <w:link w:val="Ttulo2Char"/>
    <w:qFormat/>
    <w:rsid w:val="00400F53"/>
    <w:pPr>
      <w:keepNext/>
      <w:numPr>
        <w:ilvl w:val="1"/>
        <w:numId w:val="6"/>
      </w:numPr>
      <w:spacing w:before="240" w:after="60"/>
      <w:outlineLvl w:val="1"/>
    </w:pPr>
    <w:rPr>
      <w:bCs/>
      <w:i/>
      <w:iCs/>
      <w:sz w:val="22"/>
      <w:szCs w:val="28"/>
      <w:lang w:val="x-none" w:eastAsia="x-none"/>
    </w:rPr>
  </w:style>
  <w:style w:type="paragraph" w:styleId="Ttulo3">
    <w:name w:val="heading 3"/>
    <w:basedOn w:val="Normal"/>
    <w:next w:val="Normal"/>
    <w:link w:val="Ttulo3Char"/>
    <w:qFormat/>
    <w:rsid w:val="00400F53"/>
    <w:pPr>
      <w:keepNext/>
      <w:numPr>
        <w:ilvl w:val="2"/>
        <w:numId w:val="6"/>
      </w:numPr>
      <w:spacing w:before="240" w:after="60"/>
      <w:outlineLvl w:val="2"/>
    </w:pPr>
    <w:rPr>
      <w:bCs/>
      <w:sz w:val="22"/>
      <w:szCs w:val="26"/>
      <w:lang w:val="x-none" w:eastAsia="x-none"/>
    </w:rPr>
  </w:style>
  <w:style w:type="paragraph" w:styleId="Ttulo4">
    <w:name w:val="heading 4"/>
    <w:basedOn w:val="Normal"/>
    <w:next w:val="Normal"/>
    <w:link w:val="Ttulo4Char"/>
    <w:qFormat/>
    <w:rsid w:val="00FA576C"/>
    <w:pPr>
      <w:keepNext/>
      <w:numPr>
        <w:ilvl w:val="3"/>
        <w:numId w:val="6"/>
      </w:numPr>
      <w:spacing w:before="240" w:after="60"/>
      <w:outlineLvl w:val="3"/>
    </w:pPr>
    <w:rPr>
      <w:b/>
      <w:bCs/>
      <w:sz w:val="28"/>
      <w:szCs w:val="28"/>
      <w:lang w:val="x-none" w:eastAsia="x-none"/>
    </w:rPr>
  </w:style>
  <w:style w:type="paragraph" w:styleId="Ttulo5">
    <w:name w:val="heading 5"/>
    <w:basedOn w:val="Normal"/>
    <w:next w:val="Normal"/>
    <w:link w:val="Ttulo5Char"/>
    <w:qFormat/>
    <w:rsid w:val="00BF79EC"/>
    <w:pPr>
      <w:numPr>
        <w:ilvl w:val="4"/>
        <w:numId w:val="6"/>
      </w:numPr>
      <w:spacing w:before="240" w:after="60"/>
      <w:outlineLvl w:val="4"/>
    </w:pPr>
    <w:rPr>
      <w:b/>
      <w:bCs/>
      <w:i/>
      <w:iCs/>
      <w:sz w:val="26"/>
      <w:szCs w:val="26"/>
      <w:lang w:val="x-none" w:eastAsia="x-none"/>
    </w:rPr>
  </w:style>
  <w:style w:type="paragraph" w:styleId="Ttulo6">
    <w:name w:val="heading 6"/>
    <w:basedOn w:val="Normal"/>
    <w:next w:val="Normal"/>
    <w:link w:val="Ttulo6Char"/>
    <w:qFormat/>
    <w:rsid w:val="00BF79EC"/>
    <w:pPr>
      <w:numPr>
        <w:ilvl w:val="5"/>
        <w:numId w:val="6"/>
      </w:numPr>
      <w:spacing w:before="240" w:after="60"/>
      <w:outlineLvl w:val="5"/>
    </w:pPr>
    <w:rPr>
      <w:b/>
      <w:bCs/>
      <w:sz w:val="22"/>
      <w:szCs w:val="22"/>
      <w:lang w:val="x-none" w:eastAsia="x-none"/>
    </w:rPr>
  </w:style>
  <w:style w:type="paragraph" w:styleId="Ttulo7">
    <w:name w:val="heading 7"/>
    <w:basedOn w:val="Normal"/>
    <w:next w:val="Normal"/>
    <w:link w:val="Ttulo7Char"/>
    <w:qFormat/>
    <w:rsid w:val="009F0106"/>
    <w:pPr>
      <w:keepNext/>
      <w:numPr>
        <w:ilvl w:val="6"/>
        <w:numId w:val="6"/>
      </w:numPr>
      <w:jc w:val="center"/>
      <w:outlineLvl w:val="6"/>
    </w:pPr>
    <w:rPr>
      <w:b/>
      <w:bCs/>
      <w:i/>
      <w:iCs/>
      <w:sz w:val="20"/>
      <w:szCs w:val="20"/>
      <w:lang w:val="x-none" w:eastAsia="x-none"/>
    </w:rPr>
  </w:style>
  <w:style w:type="paragraph" w:styleId="Ttulo8">
    <w:name w:val="heading 8"/>
    <w:basedOn w:val="Normal"/>
    <w:next w:val="Normal"/>
    <w:link w:val="Ttulo8Char"/>
    <w:qFormat/>
    <w:rsid w:val="00BF79EC"/>
    <w:pPr>
      <w:numPr>
        <w:ilvl w:val="7"/>
        <w:numId w:val="6"/>
      </w:numPr>
      <w:spacing w:before="240" w:after="60"/>
      <w:outlineLvl w:val="7"/>
    </w:pPr>
    <w:rPr>
      <w:i/>
      <w:iCs/>
      <w:lang w:val="x-none" w:eastAsia="x-none"/>
    </w:rPr>
  </w:style>
  <w:style w:type="paragraph" w:styleId="Ttulo9">
    <w:name w:val="heading 9"/>
    <w:basedOn w:val="Normal"/>
    <w:next w:val="Normal"/>
    <w:link w:val="Ttulo9Char"/>
    <w:qFormat/>
    <w:rsid w:val="00FA576C"/>
    <w:pPr>
      <w:numPr>
        <w:ilvl w:val="8"/>
        <w:numId w:val="6"/>
      </w:numPr>
      <w:spacing w:before="240" w:after="60"/>
      <w:outlineLvl w:val="8"/>
    </w:pPr>
    <w:rPr>
      <w:rFonts w:ascii="Arial" w:hAnsi="Arial"/>
      <w:sz w:val="22"/>
      <w:szCs w:val="22"/>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har Char Char1,Título 1 Char Char + Tahoma Char,10 Char,5 pt Char,Negrito Char,Versalete + Tahoma Char,5... Char,Título 1 Char Char Char Char Char,Título 1 Char Char Char Char Char Char Char Char,Título 1 Char Char Char Char1"/>
    <w:link w:val="Ttulo1"/>
    <w:rsid w:val="00820808"/>
    <w:rPr>
      <w:i/>
      <w:sz w:val="24"/>
    </w:rPr>
  </w:style>
  <w:style w:type="character" w:customStyle="1" w:styleId="Ttulo2Char">
    <w:name w:val="Título 2 Char"/>
    <w:link w:val="Ttulo2"/>
    <w:rsid w:val="00400F53"/>
    <w:rPr>
      <w:bCs/>
      <w:i/>
      <w:iCs/>
      <w:sz w:val="22"/>
      <w:szCs w:val="28"/>
      <w:lang w:val="x-none" w:eastAsia="x-none"/>
    </w:rPr>
  </w:style>
  <w:style w:type="character" w:customStyle="1" w:styleId="Ttulo3Char">
    <w:name w:val="Título 3 Char"/>
    <w:link w:val="Ttulo3"/>
    <w:rsid w:val="00400F53"/>
    <w:rPr>
      <w:bCs/>
      <w:sz w:val="22"/>
      <w:szCs w:val="26"/>
      <w:lang w:val="x-none" w:eastAsia="x-none"/>
    </w:rPr>
  </w:style>
  <w:style w:type="character" w:customStyle="1" w:styleId="Ttulo4Char">
    <w:name w:val="Título 4 Char"/>
    <w:link w:val="Ttulo4"/>
    <w:rsid w:val="00154A06"/>
    <w:rPr>
      <w:b/>
      <w:bCs/>
      <w:sz w:val="28"/>
      <w:szCs w:val="28"/>
      <w:lang w:val="x-none" w:eastAsia="x-none"/>
    </w:rPr>
  </w:style>
  <w:style w:type="character" w:customStyle="1" w:styleId="Ttulo5Char">
    <w:name w:val="Título 5 Char"/>
    <w:link w:val="Ttulo5"/>
    <w:rsid w:val="006E268B"/>
    <w:rPr>
      <w:b/>
      <w:bCs/>
      <w:i/>
      <w:iCs/>
      <w:sz w:val="26"/>
      <w:szCs w:val="26"/>
      <w:lang w:val="x-none" w:eastAsia="x-none"/>
    </w:rPr>
  </w:style>
  <w:style w:type="character" w:customStyle="1" w:styleId="Ttulo6Char">
    <w:name w:val="Título 6 Char"/>
    <w:link w:val="Ttulo6"/>
    <w:rsid w:val="006E268B"/>
    <w:rPr>
      <w:b/>
      <w:bCs/>
      <w:sz w:val="22"/>
      <w:szCs w:val="22"/>
      <w:lang w:val="x-none" w:eastAsia="x-none"/>
    </w:rPr>
  </w:style>
  <w:style w:type="character" w:customStyle="1" w:styleId="Ttulo7Char">
    <w:name w:val="Título 7 Char"/>
    <w:link w:val="Ttulo7"/>
    <w:rsid w:val="0001665D"/>
    <w:rPr>
      <w:b/>
      <w:bCs/>
      <w:i/>
      <w:iCs/>
      <w:lang w:val="x-none" w:eastAsia="x-none"/>
    </w:rPr>
  </w:style>
  <w:style w:type="character" w:customStyle="1" w:styleId="Ttulo8Char">
    <w:name w:val="Título 8 Char"/>
    <w:link w:val="Ttulo8"/>
    <w:rsid w:val="006E268B"/>
    <w:rPr>
      <w:i/>
      <w:iCs/>
      <w:sz w:val="24"/>
      <w:szCs w:val="24"/>
      <w:lang w:val="x-none" w:eastAsia="x-none"/>
    </w:rPr>
  </w:style>
  <w:style w:type="character" w:customStyle="1" w:styleId="Ttulo9Char">
    <w:name w:val="Título 9 Char"/>
    <w:link w:val="Ttulo9"/>
    <w:rsid w:val="00960FF2"/>
    <w:rPr>
      <w:rFonts w:ascii="Arial" w:hAnsi="Arial"/>
      <w:sz w:val="22"/>
      <w:szCs w:val="22"/>
      <w:lang w:val="x-none" w:eastAsia="x-none"/>
    </w:rPr>
  </w:style>
  <w:style w:type="paragraph" w:styleId="Corpodetexto2">
    <w:name w:val="Body Text 2"/>
    <w:basedOn w:val="Normal"/>
    <w:rsid w:val="009F0106"/>
    <w:pPr>
      <w:jc w:val="both"/>
    </w:pPr>
    <w:rPr>
      <w:rFonts w:ascii="Verdana" w:hAnsi="Verdana"/>
      <w:b/>
      <w:bCs/>
      <w:sz w:val="22"/>
    </w:rPr>
  </w:style>
  <w:style w:type="paragraph" w:styleId="Cabealho">
    <w:name w:val="header"/>
    <w:aliases w:val="Cabeçalho superior,Heading 1a"/>
    <w:basedOn w:val="Normal"/>
    <w:link w:val="CabealhoChar"/>
    <w:uiPriority w:val="99"/>
    <w:rsid w:val="009F0106"/>
    <w:pPr>
      <w:tabs>
        <w:tab w:val="center" w:pos="4419"/>
        <w:tab w:val="right" w:pos="8838"/>
      </w:tabs>
    </w:pPr>
    <w:rPr>
      <w:sz w:val="20"/>
      <w:szCs w:val="20"/>
    </w:rPr>
  </w:style>
  <w:style w:type="character" w:customStyle="1" w:styleId="CabealhoChar">
    <w:name w:val="Cabeçalho Char"/>
    <w:aliases w:val="Cabeçalho superior Char,Heading 1a Char"/>
    <w:basedOn w:val="Fontepargpadro"/>
    <w:link w:val="Cabealho"/>
    <w:uiPriority w:val="99"/>
    <w:rsid w:val="009B00AE"/>
  </w:style>
  <w:style w:type="paragraph" w:styleId="Corpodetexto">
    <w:name w:val="Body Text"/>
    <w:basedOn w:val="Normal"/>
    <w:link w:val="CorpodetextoChar"/>
    <w:rsid w:val="009F0106"/>
    <w:pPr>
      <w:jc w:val="both"/>
    </w:pPr>
    <w:rPr>
      <w:szCs w:val="20"/>
      <w:lang w:val="x-none" w:eastAsia="x-none"/>
    </w:rPr>
  </w:style>
  <w:style w:type="character" w:customStyle="1" w:styleId="CorpodetextoChar">
    <w:name w:val="Corpo de texto Char"/>
    <w:link w:val="Corpodetexto"/>
    <w:rsid w:val="006E268B"/>
    <w:rPr>
      <w:sz w:val="24"/>
    </w:rPr>
  </w:style>
  <w:style w:type="paragraph" w:styleId="Ttulo">
    <w:name w:val="Title"/>
    <w:basedOn w:val="Normal"/>
    <w:link w:val="TtuloChar"/>
    <w:qFormat/>
    <w:rsid w:val="00FA576C"/>
    <w:pPr>
      <w:jc w:val="center"/>
    </w:pPr>
    <w:rPr>
      <w:b/>
      <w:bCs/>
      <w:sz w:val="28"/>
      <w:lang w:val="x-none" w:eastAsia="x-none"/>
    </w:rPr>
  </w:style>
  <w:style w:type="paragraph" w:styleId="Rodap">
    <w:name w:val="footer"/>
    <w:basedOn w:val="Normal"/>
    <w:link w:val="RodapChar"/>
    <w:rsid w:val="00EE55C4"/>
    <w:pPr>
      <w:tabs>
        <w:tab w:val="center" w:pos="4252"/>
        <w:tab w:val="right" w:pos="8504"/>
      </w:tabs>
    </w:pPr>
  </w:style>
  <w:style w:type="paragraph" w:styleId="Recuodecorpodetexto">
    <w:name w:val="Body Text Indent"/>
    <w:basedOn w:val="Normal"/>
    <w:rsid w:val="00BF79EC"/>
    <w:pPr>
      <w:spacing w:after="120"/>
      <w:ind w:left="283"/>
    </w:pPr>
  </w:style>
  <w:style w:type="paragraph" w:styleId="Recuodecorpodetexto2">
    <w:name w:val="Body Text Indent 2"/>
    <w:basedOn w:val="Normal"/>
    <w:link w:val="Recuodecorpodetexto2Char"/>
    <w:rsid w:val="00BF79EC"/>
    <w:pPr>
      <w:spacing w:after="120" w:line="480" w:lineRule="auto"/>
      <w:ind w:left="283"/>
    </w:pPr>
    <w:rPr>
      <w:sz w:val="20"/>
      <w:szCs w:val="20"/>
    </w:rPr>
  </w:style>
  <w:style w:type="paragraph" w:customStyle="1" w:styleId="Inciso">
    <w:name w:val="Inciso"/>
    <w:rsid w:val="00BF79EC"/>
    <w:pPr>
      <w:widowControl w:val="0"/>
      <w:autoSpaceDE w:val="0"/>
      <w:autoSpaceDN w:val="0"/>
      <w:adjustRightInd w:val="0"/>
      <w:spacing w:before="45" w:after="45"/>
      <w:ind w:left="794"/>
      <w:jc w:val="both"/>
    </w:pPr>
    <w:rPr>
      <w:rFonts w:ascii="Arial" w:hAnsi="Arial"/>
    </w:rPr>
  </w:style>
  <w:style w:type="paragraph" w:customStyle="1" w:styleId="Normal-10">
    <w:name w:val="Normal-10"/>
    <w:rsid w:val="00BF79EC"/>
    <w:pPr>
      <w:widowControl w:val="0"/>
      <w:autoSpaceDE w:val="0"/>
      <w:autoSpaceDN w:val="0"/>
      <w:adjustRightInd w:val="0"/>
      <w:spacing w:before="91" w:after="91"/>
      <w:ind w:firstLine="1134"/>
      <w:jc w:val="both"/>
    </w:pPr>
    <w:rPr>
      <w:rFonts w:ascii="Arial" w:hAnsi="Arial"/>
    </w:rPr>
  </w:style>
  <w:style w:type="paragraph" w:styleId="NormalWeb">
    <w:name w:val="Normal (Web)"/>
    <w:basedOn w:val="Normal"/>
    <w:uiPriority w:val="99"/>
    <w:rsid w:val="00980A36"/>
    <w:pPr>
      <w:spacing w:before="100" w:beforeAutospacing="1" w:after="100" w:afterAutospacing="1"/>
    </w:pPr>
    <w:rPr>
      <w:rFonts w:ascii="Arial Unicode MS" w:eastAsia="Arial Unicode MS" w:hAnsi="Arial Unicode MS" w:cs="Arial Unicode MS"/>
    </w:rPr>
  </w:style>
  <w:style w:type="paragraph" w:customStyle="1" w:styleId="Ttulo2Tahoma">
    <w:name w:val="Título 2 + Tahoma"/>
    <w:aliases w:val="11 pt,Sublinhado,Justificado,Antes:  0 pt,Depois de:  ..."/>
    <w:basedOn w:val="Normal-10"/>
    <w:rsid w:val="00820808"/>
    <w:pPr>
      <w:shd w:val="solid" w:color="FFFFFF" w:fill="auto"/>
      <w:spacing w:before="0" w:after="0"/>
      <w:ind w:firstLine="0"/>
    </w:pPr>
    <w:rPr>
      <w:rFonts w:ascii="Tahoma" w:hAnsi="Tahoma" w:cs="Tahoma"/>
      <w:b/>
      <w:color w:val="000000"/>
      <w:sz w:val="22"/>
      <w:szCs w:val="22"/>
      <w:u w:val="single"/>
    </w:rPr>
  </w:style>
  <w:style w:type="table" w:styleId="Tabelacomgrade">
    <w:name w:val="Table Grid"/>
    <w:basedOn w:val="Tabelanormal"/>
    <w:uiPriority w:val="39"/>
    <w:rsid w:val="00AE4B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60FF2"/>
    <w:rPr>
      <w:color w:val="0000FF"/>
      <w:u w:val="single"/>
    </w:rPr>
  </w:style>
  <w:style w:type="paragraph" w:styleId="Corpodetexto3">
    <w:name w:val="Body Text 3"/>
    <w:basedOn w:val="Normal"/>
    <w:link w:val="Corpodetexto3Char"/>
    <w:rsid w:val="006E268B"/>
    <w:pPr>
      <w:spacing w:after="120"/>
    </w:pPr>
    <w:rPr>
      <w:sz w:val="16"/>
      <w:szCs w:val="16"/>
      <w:lang w:val="x-none" w:eastAsia="x-none"/>
    </w:rPr>
  </w:style>
  <w:style w:type="character" w:customStyle="1" w:styleId="Corpodetexto3Char">
    <w:name w:val="Corpo de texto 3 Char"/>
    <w:link w:val="Corpodetexto3"/>
    <w:rsid w:val="006E268B"/>
    <w:rPr>
      <w:sz w:val="16"/>
      <w:szCs w:val="16"/>
    </w:rPr>
  </w:style>
  <w:style w:type="character" w:customStyle="1" w:styleId="5CharCharChar">
    <w:name w:val="5... Char Char Char"/>
    <w:rsid w:val="006E268B"/>
    <w:rPr>
      <w:i/>
      <w:sz w:val="24"/>
      <w:lang w:val="pt-BR" w:eastAsia="pt-BR" w:bidi="ar-SA"/>
    </w:rPr>
  </w:style>
  <w:style w:type="character" w:styleId="Forte">
    <w:name w:val="Strong"/>
    <w:uiPriority w:val="22"/>
    <w:qFormat/>
    <w:rsid w:val="00DB1639"/>
    <w:rPr>
      <w:b/>
      <w:bCs/>
    </w:rPr>
  </w:style>
  <w:style w:type="paragraph" w:styleId="Textodebalo">
    <w:name w:val="Balloon Text"/>
    <w:basedOn w:val="Normal"/>
    <w:link w:val="TextodebaloChar"/>
    <w:unhideWhenUsed/>
    <w:rsid w:val="001B4D63"/>
    <w:rPr>
      <w:rFonts w:ascii="Tahoma" w:hAnsi="Tahoma"/>
      <w:sz w:val="16"/>
      <w:szCs w:val="16"/>
      <w:lang w:val="x-none" w:eastAsia="x-none"/>
    </w:rPr>
  </w:style>
  <w:style w:type="character" w:customStyle="1" w:styleId="TextodebaloChar">
    <w:name w:val="Texto de balão Char"/>
    <w:link w:val="Textodebalo"/>
    <w:rsid w:val="001B4D63"/>
    <w:rPr>
      <w:rFonts w:ascii="Tahoma" w:hAnsi="Tahoma" w:cs="Tahoma"/>
      <w:sz w:val="16"/>
      <w:szCs w:val="16"/>
    </w:rPr>
  </w:style>
  <w:style w:type="character" w:customStyle="1" w:styleId="apple-converted-space">
    <w:name w:val="apple-converted-space"/>
    <w:rsid w:val="00B22135"/>
  </w:style>
  <w:style w:type="paragraph" w:styleId="SemEspaamento">
    <w:name w:val="No Spacing"/>
    <w:aliases w:val="TEXTO ABNT"/>
    <w:uiPriority w:val="1"/>
    <w:qFormat/>
    <w:rsid w:val="00090BA2"/>
    <w:rPr>
      <w:rFonts w:ascii="Arial" w:hAnsi="Arial"/>
      <w:sz w:val="24"/>
    </w:rPr>
  </w:style>
  <w:style w:type="paragraph" w:styleId="PargrafodaLista">
    <w:name w:val="List Paragraph"/>
    <w:basedOn w:val="Normal"/>
    <w:link w:val="PargrafodaListaChar"/>
    <w:uiPriority w:val="34"/>
    <w:qFormat/>
    <w:rsid w:val="00B06957"/>
    <w:pPr>
      <w:ind w:left="720"/>
      <w:contextualSpacing/>
    </w:pPr>
    <w:rPr>
      <w:lang w:val="x-none" w:eastAsia="x-none"/>
    </w:rPr>
  </w:style>
  <w:style w:type="character" w:styleId="HiperlinkVisitado">
    <w:name w:val="FollowedHyperlink"/>
    <w:uiPriority w:val="99"/>
    <w:semiHidden/>
    <w:unhideWhenUsed/>
    <w:rsid w:val="00C65E6E"/>
    <w:rPr>
      <w:color w:val="954F72"/>
      <w:u w:val="single"/>
    </w:rPr>
  </w:style>
  <w:style w:type="paragraph" w:customStyle="1" w:styleId="xl63">
    <w:name w:val="xl63"/>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4">
    <w:name w:val="xl64"/>
    <w:basedOn w:val="Normal"/>
    <w:rsid w:val="00C65E6E"/>
    <w:pPr>
      <w:spacing w:before="100" w:beforeAutospacing="1" w:after="100" w:afterAutospacing="1"/>
      <w:textAlignment w:val="center"/>
    </w:pPr>
    <w:rPr>
      <w:rFonts w:ascii="Cambria" w:hAnsi="Cambria"/>
      <w:sz w:val="20"/>
      <w:szCs w:val="20"/>
    </w:rPr>
  </w:style>
  <w:style w:type="paragraph" w:customStyle="1" w:styleId="xl65">
    <w:name w:val="xl65"/>
    <w:basedOn w:val="Normal"/>
    <w:rsid w:val="00C65E6E"/>
    <w:pPr>
      <w:spacing w:before="100" w:beforeAutospacing="1" w:after="100" w:afterAutospacing="1"/>
      <w:textAlignment w:val="center"/>
    </w:pPr>
    <w:rPr>
      <w:rFonts w:ascii="Cambria" w:hAnsi="Cambria"/>
      <w:b/>
      <w:bCs/>
      <w:sz w:val="20"/>
      <w:szCs w:val="20"/>
    </w:rPr>
  </w:style>
  <w:style w:type="paragraph" w:customStyle="1" w:styleId="xl66">
    <w:name w:val="xl66"/>
    <w:basedOn w:val="Normal"/>
    <w:rsid w:val="00C65E6E"/>
    <w:pPr>
      <w:spacing w:before="100" w:beforeAutospacing="1" w:after="100" w:afterAutospacing="1"/>
      <w:jc w:val="center"/>
      <w:textAlignment w:val="center"/>
    </w:pPr>
    <w:rPr>
      <w:rFonts w:ascii="Cambria" w:hAnsi="Cambria"/>
      <w:b/>
      <w:bCs/>
      <w:sz w:val="20"/>
      <w:szCs w:val="20"/>
    </w:rPr>
  </w:style>
  <w:style w:type="paragraph" w:customStyle="1" w:styleId="xl67">
    <w:name w:val="xl6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8">
    <w:name w:val="xl68"/>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9">
    <w:name w:val="xl69"/>
    <w:basedOn w:val="Normal"/>
    <w:rsid w:val="00C65E6E"/>
    <w:pPr>
      <w:pBdr>
        <w:top w:val="single" w:sz="4" w:space="0" w:color="auto"/>
        <w:left w:val="single" w:sz="4" w:space="0" w:color="auto"/>
        <w:bottom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0">
    <w:name w:val="xl70"/>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71">
    <w:name w:val="xl71"/>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2">
    <w:name w:val="xl72"/>
    <w:basedOn w:val="Normal"/>
    <w:rsid w:val="00C65E6E"/>
    <w:pPr>
      <w:pBdr>
        <w:bottom w:val="double" w:sz="6" w:space="0" w:color="auto"/>
      </w:pBdr>
      <w:spacing w:before="100" w:beforeAutospacing="1" w:after="100" w:afterAutospacing="1"/>
      <w:textAlignment w:val="center"/>
    </w:pPr>
    <w:rPr>
      <w:rFonts w:ascii="Cambria" w:hAnsi="Cambria"/>
      <w:b/>
      <w:bCs/>
      <w:sz w:val="20"/>
      <w:szCs w:val="20"/>
    </w:rPr>
  </w:style>
  <w:style w:type="paragraph" w:customStyle="1" w:styleId="xl73">
    <w:name w:val="xl73"/>
    <w:basedOn w:val="Normal"/>
    <w:rsid w:val="00C65E6E"/>
    <w:pPr>
      <w:pBdr>
        <w:bottom w:val="double" w:sz="6" w:space="0" w:color="auto"/>
      </w:pBdr>
      <w:spacing w:before="100" w:beforeAutospacing="1" w:after="100" w:afterAutospacing="1"/>
      <w:jc w:val="center"/>
      <w:textAlignment w:val="center"/>
    </w:pPr>
    <w:rPr>
      <w:rFonts w:ascii="Cambria" w:hAnsi="Cambria"/>
      <w:b/>
      <w:bCs/>
      <w:sz w:val="20"/>
      <w:szCs w:val="20"/>
    </w:rPr>
  </w:style>
  <w:style w:type="paragraph" w:customStyle="1" w:styleId="xl74">
    <w:name w:val="xl74"/>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5">
    <w:name w:val="xl75"/>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6">
    <w:name w:val="xl76"/>
    <w:basedOn w:val="Normal"/>
    <w:rsid w:val="00C65E6E"/>
    <w:pPr>
      <w:spacing w:before="100" w:beforeAutospacing="1" w:after="100" w:afterAutospacing="1"/>
      <w:jc w:val="center"/>
      <w:textAlignment w:val="center"/>
    </w:pPr>
    <w:rPr>
      <w:rFonts w:ascii="Cambria" w:hAnsi="Cambria"/>
      <w:sz w:val="20"/>
      <w:szCs w:val="20"/>
    </w:rPr>
  </w:style>
  <w:style w:type="paragraph" w:customStyle="1" w:styleId="xl77">
    <w:name w:val="xl77"/>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78">
    <w:name w:val="xl78"/>
    <w:basedOn w:val="Normal"/>
    <w:rsid w:val="00C65E6E"/>
    <w:pPr>
      <w:spacing w:before="100" w:beforeAutospacing="1" w:after="100" w:afterAutospacing="1"/>
      <w:jc w:val="center"/>
      <w:textAlignment w:val="center"/>
    </w:pPr>
    <w:rPr>
      <w:rFonts w:ascii="Cambria" w:hAnsi="Cambria"/>
      <w:b/>
      <w:bCs/>
      <w:color w:val="000000"/>
      <w:sz w:val="20"/>
      <w:szCs w:val="20"/>
    </w:rPr>
  </w:style>
  <w:style w:type="paragraph" w:customStyle="1" w:styleId="xl79">
    <w:name w:val="xl79"/>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80">
    <w:name w:val="xl80"/>
    <w:basedOn w:val="Normal"/>
    <w:rsid w:val="00C65E6E"/>
    <w:pPr>
      <w:spacing w:before="100" w:beforeAutospacing="1" w:after="100" w:afterAutospacing="1"/>
      <w:jc w:val="right"/>
      <w:textAlignment w:val="center"/>
    </w:pPr>
    <w:rPr>
      <w:rFonts w:ascii="Cambria" w:hAnsi="Cambria"/>
      <w:b/>
      <w:bCs/>
      <w:color w:val="000000"/>
      <w:sz w:val="20"/>
      <w:szCs w:val="20"/>
    </w:rPr>
  </w:style>
  <w:style w:type="paragraph" w:customStyle="1" w:styleId="xl81">
    <w:name w:val="xl81"/>
    <w:basedOn w:val="Normal"/>
    <w:rsid w:val="00C65E6E"/>
    <w:pPr>
      <w:pBdr>
        <w:top w:val="single" w:sz="4" w:space="0" w:color="auto"/>
        <w:left w:val="single" w:sz="4" w:space="0" w:color="auto"/>
        <w:bottom w:val="single" w:sz="4" w:space="0" w:color="auto"/>
      </w:pBdr>
      <w:spacing w:before="100" w:beforeAutospacing="1" w:after="100" w:afterAutospacing="1"/>
      <w:jc w:val="both"/>
      <w:textAlignment w:val="center"/>
    </w:pPr>
    <w:rPr>
      <w:rFonts w:ascii="Cambria" w:hAnsi="Cambria"/>
      <w:sz w:val="20"/>
      <w:szCs w:val="20"/>
    </w:rPr>
  </w:style>
  <w:style w:type="paragraph" w:customStyle="1" w:styleId="xl82">
    <w:name w:val="xl82"/>
    <w:basedOn w:val="Normal"/>
    <w:rsid w:val="00C65E6E"/>
    <w:pPr>
      <w:pBdr>
        <w:top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3">
    <w:name w:val="xl83"/>
    <w:basedOn w:val="Normal"/>
    <w:rsid w:val="00C65E6E"/>
    <w:pPr>
      <w:pBdr>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4">
    <w:name w:val="xl84"/>
    <w:basedOn w:val="Normal"/>
    <w:rsid w:val="00C65E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5">
    <w:name w:val="xl85"/>
    <w:basedOn w:val="Normal"/>
    <w:rsid w:val="00C65E6E"/>
    <w:pPr>
      <w:pBdr>
        <w:top w:val="single" w:sz="4" w:space="0" w:color="auto"/>
        <w:lef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6">
    <w:name w:val="xl86"/>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7">
    <w:name w:val="xl8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8">
    <w:name w:val="xl88"/>
    <w:basedOn w:val="Normal"/>
    <w:rsid w:val="00C65E6E"/>
    <w:pPr>
      <w:pBdr>
        <w:top w:val="single" w:sz="4" w:space="0" w:color="auto"/>
        <w:left w:val="single" w:sz="4" w:space="0" w:color="auto"/>
        <w:bottom w:val="single" w:sz="4" w:space="0" w:color="auto"/>
      </w:pBdr>
      <w:spacing w:before="100" w:beforeAutospacing="1" w:after="100" w:afterAutospacing="1"/>
      <w:textAlignment w:val="center"/>
    </w:pPr>
    <w:rPr>
      <w:rFonts w:ascii="Cambria" w:hAnsi="Cambria"/>
      <w:sz w:val="20"/>
      <w:szCs w:val="20"/>
    </w:rPr>
  </w:style>
  <w:style w:type="paragraph" w:customStyle="1" w:styleId="xl89">
    <w:name w:val="xl89"/>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90">
    <w:name w:val="xl90"/>
    <w:basedOn w:val="Normal"/>
    <w:rsid w:val="00C65E6E"/>
    <w:pPr>
      <w:pBdr>
        <w:top w:val="single" w:sz="4" w:space="0" w:color="auto"/>
        <w:lef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91">
    <w:name w:val="xl91"/>
    <w:basedOn w:val="Normal"/>
    <w:rsid w:val="00C65E6E"/>
    <w:pPr>
      <w:spacing w:before="100" w:beforeAutospacing="1" w:after="100" w:afterAutospacing="1"/>
      <w:jc w:val="center"/>
      <w:textAlignment w:val="center"/>
    </w:pPr>
    <w:rPr>
      <w:rFonts w:ascii="Cambria" w:hAnsi="Cambria"/>
      <w:b/>
      <w:bCs/>
      <w:sz w:val="28"/>
      <w:szCs w:val="28"/>
    </w:rPr>
  </w:style>
  <w:style w:type="numbering" w:customStyle="1" w:styleId="Estilo1">
    <w:name w:val="Estilo1"/>
    <w:uiPriority w:val="99"/>
    <w:rsid w:val="00844F44"/>
    <w:pPr>
      <w:numPr>
        <w:numId w:val="1"/>
      </w:numPr>
    </w:pPr>
  </w:style>
  <w:style w:type="numbering" w:customStyle="1" w:styleId="Estilo2">
    <w:name w:val="Estilo2"/>
    <w:uiPriority w:val="99"/>
    <w:rsid w:val="00BE0230"/>
    <w:pPr>
      <w:numPr>
        <w:numId w:val="2"/>
      </w:numPr>
    </w:pPr>
  </w:style>
  <w:style w:type="paragraph" w:styleId="Textodenotadefim">
    <w:name w:val="endnote text"/>
    <w:basedOn w:val="Normal"/>
    <w:link w:val="TextodenotadefimChar"/>
    <w:semiHidden/>
    <w:rsid w:val="005A69F5"/>
    <w:rPr>
      <w:sz w:val="20"/>
      <w:szCs w:val="20"/>
    </w:rPr>
  </w:style>
  <w:style w:type="character" w:customStyle="1" w:styleId="TextodenotadefimChar">
    <w:name w:val="Texto de nota de fim Char"/>
    <w:basedOn w:val="Fontepargpadro"/>
    <w:link w:val="Textodenotadefim"/>
    <w:semiHidden/>
    <w:rsid w:val="005A69F5"/>
  </w:style>
  <w:style w:type="character" w:styleId="Refdenotadefim">
    <w:name w:val="endnote reference"/>
    <w:semiHidden/>
    <w:rsid w:val="005A69F5"/>
    <w:rPr>
      <w:vertAlign w:val="superscript"/>
    </w:rPr>
  </w:style>
  <w:style w:type="numbering" w:customStyle="1" w:styleId="Estilo3">
    <w:name w:val="Estilo3"/>
    <w:uiPriority w:val="99"/>
    <w:rsid w:val="00207C78"/>
    <w:pPr>
      <w:numPr>
        <w:numId w:val="3"/>
      </w:numPr>
    </w:pPr>
  </w:style>
  <w:style w:type="paragraph" w:customStyle="1" w:styleId="Livro">
    <w:name w:val="Livro"/>
    <w:basedOn w:val="Normal"/>
    <w:link w:val="LivroChar"/>
    <w:qFormat/>
    <w:rsid w:val="008B3DD1"/>
    <w:pPr>
      <w:spacing w:before="120" w:after="120"/>
      <w:jc w:val="center"/>
      <w:outlineLvl w:val="0"/>
    </w:pPr>
    <w:rPr>
      <w:rFonts w:ascii="Arial" w:hAnsi="Arial"/>
      <w:b/>
      <w:caps/>
      <w:lang w:val="x-none" w:eastAsia="x-none"/>
    </w:rPr>
  </w:style>
  <w:style w:type="character" w:customStyle="1" w:styleId="LivroChar">
    <w:name w:val="Livro Char"/>
    <w:link w:val="Livro"/>
    <w:rsid w:val="008B3DD1"/>
    <w:rPr>
      <w:rFonts w:ascii="Arial" w:hAnsi="Arial"/>
      <w:b/>
      <w:caps/>
      <w:sz w:val="24"/>
      <w:szCs w:val="24"/>
      <w:lang w:val="x-none" w:eastAsia="x-none"/>
    </w:rPr>
  </w:style>
  <w:style w:type="table" w:customStyle="1" w:styleId="TableNormal">
    <w:name w:val="Table Normal"/>
    <w:uiPriority w:val="2"/>
    <w:semiHidden/>
    <w:unhideWhenUsed/>
    <w:qFormat/>
    <w:rsid w:val="00607CE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07CEC"/>
    <w:pPr>
      <w:widowControl w:val="0"/>
      <w:autoSpaceDE w:val="0"/>
      <w:autoSpaceDN w:val="0"/>
      <w:spacing w:before="179"/>
      <w:jc w:val="center"/>
    </w:pPr>
    <w:rPr>
      <w:rFonts w:ascii="Arial" w:eastAsia="Arial" w:hAnsi="Arial" w:cs="Arial"/>
      <w:sz w:val="22"/>
      <w:szCs w:val="22"/>
      <w:lang w:val="pt-PT" w:eastAsia="en-US"/>
    </w:rPr>
  </w:style>
  <w:style w:type="character" w:customStyle="1" w:styleId="sub-category">
    <w:name w:val="sub-category"/>
    <w:basedOn w:val="Fontepargpadro"/>
    <w:rsid w:val="0063172B"/>
  </w:style>
  <w:style w:type="character" w:customStyle="1" w:styleId="create">
    <w:name w:val="create"/>
    <w:basedOn w:val="Fontepargpadro"/>
    <w:rsid w:val="0063172B"/>
  </w:style>
  <w:style w:type="character" w:customStyle="1" w:styleId="modified">
    <w:name w:val="modified"/>
    <w:basedOn w:val="Fontepargpadro"/>
    <w:rsid w:val="0063172B"/>
  </w:style>
  <w:style w:type="paragraph" w:customStyle="1" w:styleId="western">
    <w:name w:val="western"/>
    <w:basedOn w:val="Normal"/>
    <w:rsid w:val="0063172B"/>
    <w:pPr>
      <w:spacing w:before="100" w:beforeAutospacing="1" w:after="100" w:afterAutospacing="1"/>
    </w:pPr>
  </w:style>
  <w:style w:type="paragraph" w:customStyle="1" w:styleId="NoSpacing1">
    <w:name w:val="No Spacing1"/>
    <w:qFormat/>
    <w:rsid w:val="00770098"/>
  </w:style>
  <w:style w:type="character" w:customStyle="1" w:styleId="PargrafodaListaChar">
    <w:name w:val="Parágrafo da Lista Char"/>
    <w:link w:val="PargrafodaLista"/>
    <w:uiPriority w:val="34"/>
    <w:locked/>
    <w:rsid w:val="00C52115"/>
    <w:rPr>
      <w:sz w:val="24"/>
      <w:szCs w:val="24"/>
    </w:rPr>
  </w:style>
  <w:style w:type="paragraph" w:styleId="Recuodecorpodetexto3">
    <w:name w:val="Body Text Indent 3"/>
    <w:basedOn w:val="Normal"/>
    <w:link w:val="Recuodecorpodetexto3Char"/>
    <w:unhideWhenUsed/>
    <w:rsid w:val="00B72BA8"/>
    <w:pPr>
      <w:spacing w:after="120"/>
      <w:ind w:left="283"/>
    </w:pPr>
    <w:rPr>
      <w:sz w:val="16"/>
      <w:szCs w:val="16"/>
      <w:lang w:val="x-none" w:eastAsia="x-none"/>
    </w:rPr>
  </w:style>
  <w:style w:type="character" w:customStyle="1" w:styleId="Recuodecorpodetexto3Char">
    <w:name w:val="Recuo de corpo de texto 3 Char"/>
    <w:link w:val="Recuodecorpodetexto3"/>
    <w:rsid w:val="00B72BA8"/>
    <w:rPr>
      <w:sz w:val="16"/>
      <w:szCs w:val="16"/>
    </w:rPr>
  </w:style>
  <w:style w:type="paragraph" w:customStyle="1" w:styleId="Corpodetexto21">
    <w:name w:val="Corpo de texto 21"/>
    <w:basedOn w:val="Normal"/>
    <w:rsid w:val="00B72BA8"/>
    <w:pPr>
      <w:suppressAutoHyphens/>
      <w:jc w:val="both"/>
    </w:pPr>
    <w:rPr>
      <w:rFonts w:ascii="Arial" w:hAnsi="Arial" w:cs="Arial"/>
      <w:lang w:eastAsia="zh-CN"/>
    </w:rPr>
  </w:style>
  <w:style w:type="character" w:customStyle="1" w:styleId="TtuloChar">
    <w:name w:val="Título Char"/>
    <w:link w:val="Ttulo"/>
    <w:rsid w:val="00DD529D"/>
    <w:rPr>
      <w:b/>
      <w:bCs/>
      <w:sz w:val="28"/>
      <w:szCs w:val="24"/>
    </w:rPr>
  </w:style>
  <w:style w:type="character" w:customStyle="1" w:styleId="RodapChar">
    <w:name w:val="Rodapé Char"/>
    <w:link w:val="Rodap"/>
    <w:rsid w:val="00C044B7"/>
    <w:rPr>
      <w:sz w:val="24"/>
      <w:szCs w:val="24"/>
    </w:rPr>
  </w:style>
  <w:style w:type="character" w:styleId="Nmerodepgina">
    <w:name w:val="page number"/>
    <w:basedOn w:val="Fontepargpadro"/>
    <w:rsid w:val="00C044B7"/>
  </w:style>
  <w:style w:type="character" w:styleId="nfase">
    <w:name w:val="Emphasis"/>
    <w:qFormat/>
    <w:rsid w:val="00C044B7"/>
    <w:rPr>
      <w:i/>
      <w:iCs/>
    </w:rPr>
  </w:style>
  <w:style w:type="character" w:customStyle="1" w:styleId="Recuodecorpodetexto2Char">
    <w:name w:val="Recuo de corpo de texto 2 Char"/>
    <w:basedOn w:val="Fontepargpadro"/>
    <w:link w:val="Recuodecorpodetexto2"/>
    <w:rsid w:val="00C044B7"/>
  </w:style>
  <w:style w:type="paragraph" w:customStyle="1" w:styleId="BodyText21">
    <w:name w:val="Body Text 21"/>
    <w:basedOn w:val="Normal"/>
    <w:rsid w:val="00C044B7"/>
    <w:pPr>
      <w:jc w:val="both"/>
    </w:pPr>
    <w:rPr>
      <w:szCs w:val="20"/>
    </w:rPr>
  </w:style>
  <w:style w:type="paragraph" w:styleId="Textoembloco">
    <w:name w:val="Block Text"/>
    <w:basedOn w:val="Normal"/>
    <w:rsid w:val="00C044B7"/>
    <w:pPr>
      <w:ind w:left="360" w:right="335" w:hanging="851"/>
      <w:jc w:val="both"/>
    </w:pPr>
    <w:rPr>
      <w:rFonts w:ascii="Arial" w:hAnsi="Arial"/>
    </w:rPr>
  </w:style>
  <w:style w:type="paragraph" w:customStyle="1" w:styleId="Textoembloco1">
    <w:name w:val="Texto em bloco1"/>
    <w:basedOn w:val="Normal"/>
    <w:rsid w:val="00C044B7"/>
    <w:pPr>
      <w:widowControl w:val="0"/>
      <w:suppressAutoHyphens/>
      <w:ind w:left="360" w:right="-81" w:firstLine="540"/>
    </w:pPr>
    <w:rPr>
      <w:rFonts w:ascii="Arial" w:eastAsia="Lucida Sans Unicode" w:hAnsi="Arial"/>
    </w:rPr>
  </w:style>
  <w:style w:type="paragraph" w:customStyle="1" w:styleId="Recuodecorpodetexto31">
    <w:name w:val="Recuo de corpo de texto 31"/>
    <w:basedOn w:val="Normal"/>
    <w:rsid w:val="00C044B7"/>
    <w:pPr>
      <w:widowControl w:val="0"/>
      <w:suppressAutoHyphens/>
      <w:spacing w:after="120"/>
      <w:ind w:left="283"/>
    </w:pPr>
    <w:rPr>
      <w:rFonts w:eastAsia="Lucida Sans Unicode"/>
      <w:sz w:val="16"/>
      <w:szCs w:val="16"/>
    </w:rPr>
  </w:style>
  <w:style w:type="paragraph" w:customStyle="1" w:styleId="Recuodecorpodetexto21">
    <w:name w:val="Recuo de corpo de texto 21"/>
    <w:basedOn w:val="Normal"/>
    <w:rsid w:val="00C044B7"/>
    <w:pPr>
      <w:tabs>
        <w:tab w:val="left" w:pos="2400"/>
        <w:tab w:val="left" w:pos="2520"/>
      </w:tabs>
      <w:suppressAutoHyphens/>
      <w:ind w:left="2520"/>
      <w:jc w:val="both"/>
    </w:pPr>
    <w:rPr>
      <w:rFonts w:ascii="Arial" w:hAnsi="Arial" w:cs="Arial"/>
      <w:sz w:val="22"/>
      <w:lang w:eastAsia="ar-SA"/>
    </w:rPr>
  </w:style>
  <w:style w:type="paragraph" w:customStyle="1" w:styleId="S1">
    <w:name w:val="S1"/>
    <w:basedOn w:val="Normal"/>
    <w:rsid w:val="00C044B7"/>
    <w:pPr>
      <w:ind w:left="993" w:hanging="709"/>
      <w:jc w:val="both"/>
    </w:pPr>
    <w:rPr>
      <w:szCs w:val="20"/>
    </w:rPr>
  </w:style>
  <w:style w:type="paragraph" w:customStyle="1" w:styleId="Default">
    <w:name w:val="Default"/>
    <w:rsid w:val="00C044B7"/>
    <w:pPr>
      <w:autoSpaceDE w:val="0"/>
      <w:autoSpaceDN w:val="0"/>
      <w:adjustRightInd w:val="0"/>
    </w:pPr>
    <w:rPr>
      <w:color w:val="000000"/>
      <w:sz w:val="24"/>
      <w:szCs w:val="24"/>
    </w:rPr>
  </w:style>
  <w:style w:type="paragraph" w:customStyle="1" w:styleId="WW-Textoembloco">
    <w:name w:val="WW-Texto em bloco"/>
    <w:basedOn w:val="Normal"/>
    <w:rsid w:val="00C044B7"/>
    <w:pPr>
      <w:tabs>
        <w:tab w:val="left" w:pos="1418"/>
        <w:tab w:val="left" w:pos="1560"/>
        <w:tab w:val="left" w:pos="2160"/>
        <w:tab w:val="left" w:pos="2880"/>
        <w:tab w:val="left" w:pos="3600"/>
        <w:tab w:val="left" w:pos="4320"/>
        <w:tab w:val="left" w:pos="5040"/>
        <w:tab w:val="left" w:pos="5760"/>
        <w:tab w:val="left" w:pos="6480"/>
        <w:tab w:val="left" w:pos="7200"/>
        <w:tab w:val="left" w:pos="7920"/>
      </w:tabs>
      <w:suppressAutoHyphens/>
      <w:spacing w:line="240" w:lineRule="atLeast"/>
      <w:ind w:left="1276" w:right="51"/>
      <w:jc w:val="both"/>
    </w:pPr>
    <w:rPr>
      <w:szCs w:val="20"/>
      <w:lang w:eastAsia="ar-SA"/>
    </w:rPr>
  </w:style>
  <w:style w:type="paragraph" w:styleId="Textodenotaderodap">
    <w:name w:val="footnote text"/>
    <w:basedOn w:val="Normal"/>
    <w:link w:val="TextodenotaderodapChar"/>
    <w:uiPriority w:val="99"/>
    <w:unhideWhenUsed/>
    <w:rsid w:val="00C044B7"/>
    <w:pPr>
      <w:autoSpaceDE w:val="0"/>
      <w:autoSpaceDN w:val="0"/>
    </w:pPr>
    <w:rPr>
      <w:sz w:val="20"/>
      <w:szCs w:val="20"/>
    </w:rPr>
  </w:style>
  <w:style w:type="character" w:customStyle="1" w:styleId="TextodenotaderodapChar">
    <w:name w:val="Texto de nota de rodapé Char"/>
    <w:basedOn w:val="Fontepargpadro"/>
    <w:link w:val="Textodenotaderodap"/>
    <w:uiPriority w:val="99"/>
    <w:rsid w:val="00C044B7"/>
  </w:style>
  <w:style w:type="character" w:styleId="Refdenotaderodap">
    <w:name w:val="footnote reference"/>
    <w:uiPriority w:val="99"/>
    <w:unhideWhenUsed/>
    <w:rsid w:val="00C044B7"/>
    <w:rPr>
      <w:rFonts w:ascii="Times New Roman" w:hAnsi="Times New Roman" w:cs="Times New Roman" w:hint="default"/>
      <w:vertAlign w:val="superscript"/>
    </w:rPr>
  </w:style>
  <w:style w:type="character" w:customStyle="1" w:styleId="st">
    <w:name w:val="st"/>
    <w:uiPriority w:val="99"/>
    <w:rsid w:val="00C044B7"/>
    <w:rPr>
      <w:rFonts w:cs="Times New Roman"/>
    </w:rPr>
  </w:style>
  <w:style w:type="character" w:customStyle="1" w:styleId="Caracteresdenotaderodap">
    <w:name w:val="Caracteres de nota de rodapé"/>
    <w:rsid w:val="00C044B7"/>
    <w:rPr>
      <w:rFonts w:cs="Times New Roman"/>
      <w:vertAlign w:val="superscript"/>
    </w:rPr>
  </w:style>
  <w:style w:type="character" w:customStyle="1" w:styleId="MenoPendente1">
    <w:name w:val="Menção Pendente1"/>
    <w:uiPriority w:val="99"/>
    <w:semiHidden/>
    <w:unhideWhenUsed/>
    <w:rsid w:val="00C044B7"/>
    <w:rPr>
      <w:color w:val="605E5C"/>
      <w:shd w:val="clear" w:color="auto" w:fill="E1DFDD"/>
    </w:rPr>
  </w:style>
  <w:style w:type="character" w:customStyle="1" w:styleId="apple-tab-span">
    <w:name w:val="apple-tab-span"/>
    <w:rsid w:val="00C044B7"/>
  </w:style>
  <w:style w:type="table" w:customStyle="1" w:styleId="lista">
    <w:name w:val="lista"/>
    <w:uiPriority w:val="99"/>
    <w:rsid w:val="00C044B7"/>
    <w:pPr>
      <w:spacing w:after="160" w:line="259"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customStyle="1" w:styleId="Nivel01">
    <w:name w:val="Nivel 01"/>
    <w:basedOn w:val="Ttulo1"/>
    <w:next w:val="Normal"/>
    <w:qFormat/>
    <w:rsid w:val="00C044B7"/>
    <w:pPr>
      <w:keepLines/>
      <w:numPr>
        <w:numId w:val="4"/>
      </w:numPr>
      <w:tabs>
        <w:tab w:val="num" w:pos="360"/>
        <w:tab w:val="left" w:pos="567"/>
      </w:tabs>
      <w:spacing w:before="240"/>
      <w:ind w:left="0" w:firstLine="0"/>
      <w:jc w:val="both"/>
    </w:pPr>
    <w:rPr>
      <w:rFonts w:ascii="Ecofont_Spranq_eco_Sans" w:hAnsi="Ecofont_Spranq_eco_Sans"/>
      <w:b/>
      <w:bCs/>
      <w:i w:val="0"/>
      <w:color w:val="000000"/>
      <w:sz w:val="20"/>
    </w:rPr>
  </w:style>
  <w:style w:type="table" w:customStyle="1" w:styleId="lista1">
    <w:name w:val="lista1"/>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2">
    <w:name w:val="lista2"/>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3">
    <w:name w:val="lista3"/>
    <w:uiPriority w:val="99"/>
    <w:rsid w:val="00C044B7"/>
    <w:pPr>
      <w:spacing w:after="200" w:line="276" w:lineRule="auto"/>
    </w:pPr>
    <w:rPr>
      <w:rFonts w:ascii="Arial" w:eastAsia="Arial" w:hAnsi="Arial" w:cs="Arial"/>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100" w:type="dxa"/>
        <w:left w:w="0" w:type="dxa"/>
        <w:bottom w:w="0" w:type="dxa"/>
        <w:right w:w="50" w:type="dxa"/>
      </w:tblCellMar>
    </w:tblPr>
  </w:style>
  <w:style w:type="paragraph" w:customStyle="1" w:styleId="Nivel01Titulo">
    <w:name w:val="Nivel_01_Titulo"/>
    <w:basedOn w:val="Ttulo1"/>
    <w:next w:val="Normal"/>
    <w:qFormat/>
    <w:rsid w:val="00B61A8A"/>
    <w:pPr>
      <w:keepLines/>
      <w:numPr>
        <w:numId w:val="5"/>
      </w:numPr>
      <w:tabs>
        <w:tab w:val="left" w:pos="567"/>
      </w:tabs>
      <w:spacing w:before="240"/>
      <w:jc w:val="both"/>
    </w:pPr>
    <w:rPr>
      <w:rFonts w:ascii="Arial" w:hAnsi="Arial"/>
      <w:b/>
      <w:bCs/>
      <w:i w:val="0"/>
      <w:color w:val="2F5496"/>
      <w:sz w:val="20"/>
    </w:rPr>
  </w:style>
  <w:style w:type="character" w:styleId="Refdecomentrio">
    <w:name w:val="annotation reference"/>
    <w:semiHidden/>
    <w:unhideWhenUsed/>
    <w:rsid w:val="00D25616"/>
    <w:rPr>
      <w:sz w:val="16"/>
      <w:szCs w:val="16"/>
    </w:rPr>
  </w:style>
  <w:style w:type="paragraph" w:styleId="Textodecomentrio">
    <w:name w:val="annotation text"/>
    <w:basedOn w:val="Normal"/>
    <w:link w:val="TextodecomentrioChar"/>
    <w:unhideWhenUsed/>
    <w:rsid w:val="00D25616"/>
    <w:rPr>
      <w:rFonts w:ascii="Arial" w:hAnsi="Arial" w:cs="Tahoma"/>
      <w:sz w:val="20"/>
      <w:szCs w:val="20"/>
    </w:rPr>
  </w:style>
  <w:style w:type="character" w:customStyle="1" w:styleId="TextodecomentrioChar">
    <w:name w:val="Texto de comentário Char"/>
    <w:link w:val="Textodecomentrio"/>
    <w:rsid w:val="00D25616"/>
    <w:rPr>
      <w:rFonts w:ascii="Arial" w:hAnsi="Arial" w:cs="Tahoma"/>
    </w:rPr>
  </w:style>
  <w:style w:type="character" w:styleId="MenoPendente">
    <w:name w:val="Unresolved Mention"/>
    <w:basedOn w:val="Fontepargpadro"/>
    <w:uiPriority w:val="99"/>
    <w:semiHidden/>
    <w:unhideWhenUsed/>
    <w:rsid w:val="00B74DB0"/>
    <w:rPr>
      <w:color w:val="605E5C"/>
      <w:shd w:val="clear" w:color="auto" w:fill="E1DFDD"/>
    </w:rPr>
  </w:style>
  <w:style w:type="table" w:customStyle="1" w:styleId="Tabelacomgrade2">
    <w:name w:val="Tabela com grade2"/>
    <w:basedOn w:val="Tabelanormal"/>
    <w:next w:val="Tabelacomgrade"/>
    <w:uiPriority w:val="39"/>
    <w:rsid w:val="009821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39"/>
    <w:rsid w:val="001F1A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12138">
      <w:bodyDiv w:val="1"/>
      <w:marLeft w:val="0"/>
      <w:marRight w:val="0"/>
      <w:marTop w:val="0"/>
      <w:marBottom w:val="0"/>
      <w:divBdr>
        <w:top w:val="none" w:sz="0" w:space="0" w:color="auto"/>
        <w:left w:val="none" w:sz="0" w:space="0" w:color="auto"/>
        <w:bottom w:val="none" w:sz="0" w:space="0" w:color="auto"/>
        <w:right w:val="none" w:sz="0" w:space="0" w:color="auto"/>
      </w:divBdr>
      <w:divsChild>
        <w:div w:id="805852196">
          <w:marLeft w:val="0"/>
          <w:marRight w:val="0"/>
          <w:marTop w:val="0"/>
          <w:marBottom w:val="47"/>
          <w:divBdr>
            <w:top w:val="none" w:sz="0" w:space="0" w:color="auto"/>
            <w:left w:val="none" w:sz="0" w:space="0" w:color="auto"/>
            <w:bottom w:val="none" w:sz="0" w:space="0" w:color="auto"/>
            <w:right w:val="none" w:sz="0" w:space="0" w:color="auto"/>
          </w:divBdr>
        </w:div>
        <w:div w:id="1471094474">
          <w:marLeft w:val="0"/>
          <w:marRight w:val="0"/>
          <w:marTop w:val="0"/>
          <w:marBottom w:val="0"/>
          <w:divBdr>
            <w:top w:val="none" w:sz="0" w:space="0" w:color="auto"/>
            <w:left w:val="none" w:sz="0" w:space="0" w:color="auto"/>
            <w:bottom w:val="none" w:sz="0" w:space="0" w:color="auto"/>
            <w:right w:val="none" w:sz="0" w:space="0" w:color="auto"/>
          </w:divBdr>
          <w:divsChild>
            <w:div w:id="414396808">
              <w:marLeft w:val="47"/>
              <w:marRight w:val="47"/>
              <w:marTop w:val="0"/>
              <w:marBottom w:val="0"/>
              <w:divBdr>
                <w:top w:val="none" w:sz="0" w:space="0" w:color="auto"/>
                <w:left w:val="none" w:sz="0" w:space="0" w:color="auto"/>
                <w:bottom w:val="none" w:sz="0" w:space="0" w:color="auto"/>
                <w:right w:val="none" w:sz="0" w:space="0" w:color="auto"/>
              </w:divBdr>
            </w:div>
          </w:divsChild>
        </w:div>
      </w:divsChild>
    </w:div>
    <w:div w:id="81344934">
      <w:bodyDiv w:val="1"/>
      <w:marLeft w:val="0"/>
      <w:marRight w:val="0"/>
      <w:marTop w:val="0"/>
      <w:marBottom w:val="0"/>
      <w:divBdr>
        <w:top w:val="none" w:sz="0" w:space="0" w:color="auto"/>
        <w:left w:val="none" w:sz="0" w:space="0" w:color="auto"/>
        <w:bottom w:val="none" w:sz="0" w:space="0" w:color="auto"/>
        <w:right w:val="none" w:sz="0" w:space="0" w:color="auto"/>
      </w:divBdr>
    </w:div>
    <w:div w:id="368840030">
      <w:bodyDiv w:val="1"/>
      <w:marLeft w:val="0"/>
      <w:marRight w:val="0"/>
      <w:marTop w:val="0"/>
      <w:marBottom w:val="0"/>
      <w:divBdr>
        <w:top w:val="none" w:sz="0" w:space="0" w:color="auto"/>
        <w:left w:val="none" w:sz="0" w:space="0" w:color="auto"/>
        <w:bottom w:val="none" w:sz="0" w:space="0" w:color="auto"/>
        <w:right w:val="none" w:sz="0" w:space="0" w:color="auto"/>
      </w:divBdr>
      <w:divsChild>
        <w:div w:id="1030447825">
          <w:marLeft w:val="0"/>
          <w:marRight w:val="0"/>
          <w:marTop w:val="0"/>
          <w:marBottom w:val="0"/>
          <w:divBdr>
            <w:top w:val="none" w:sz="0" w:space="0" w:color="auto"/>
            <w:left w:val="none" w:sz="0" w:space="0" w:color="auto"/>
            <w:bottom w:val="none" w:sz="0" w:space="0" w:color="auto"/>
            <w:right w:val="none" w:sz="0" w:space="0" w:color="auto"/>
          </w:divBdr>
          <w:divsChild>
            <w:div w:id="2099984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452219">
      <w:bodyDiv w:val="1"/>
      <w:marLeft w:val="0"/>
      <w:marRight w:val="0"/>
      <w:marTop w:val="0"/>
      <w:marBottom w:val="0"/>
      <w:divBdr>
        <w:top w:val="none" w:sz="0" w:space="0" w:color="auto"/>
        <w:left w:val="none" w:sz="0" w:space="0" w:color="auto"/>
        <w:bottom w:val="none" w:sz="0" w:space="0" w:color="auto"/>
        <w:right w:val="none" w:sz="0" w:space="0" w:color="auto"/>
      </w:divBdr>
      <w:divsChild>
        <w:div w:id="1128402544">
          <w:marLeft w:val="0"/>
          <w:marRight w:val="0"/>
          <w:marTop w:val="0"/>
          <w:marBottom w:val="0"/>
          <w:divBdr>
            <w:top w:val="none" w:sz="0" w:space="0" w:color="auto"/>
            <w:left w:val="none" w:sz="0" w:space="0" w:color="auto"/>
            <w:bottom w:val="none" w:sz="0" w:space="0" w:color="auto"/>
            <w:right w:val="none" w:sz="0" w:space="0" w:color="auto"/>
          </w:divBdr>
        </w:div>
        <w:div w:id="1347093067">
          <w:marLeft w:val="0"/>
          <w:marRight w:val="0"/>
          <w:marTop w:val="0"/>
          <w:marBottom w:val="0"/>
          <w:divBdr>
            <w:top w:val="none" w:sz="0" w:space="0" w:color="auto"/>
            <w:left w:val="none" w:sz="0" w:space="0" w:color="auto"/>
            <w:bottom w:val="none" w:sz="0" w:space="0" w:color="auto"/>
            <w:right w:val="none" w:sz="0" w:space="0" w:color="auto"/>
          </w:divBdr>
        </w:div>
        <w:div w:id="1475828157">
          <w:marLeft w:val="0"/>
          <w:marRight w:val="0"/>
          <w:marTop w:val="0"/>
          <w:marBottom w:val="0"/>
          <w:divBdr>
            <w:top w:val="none" w:sz="0" w:space="0" w:color="auto"/>
            <w:left w:val="none" w:sz="0" w:space="0" w:color="auto"/>
            <w:bottom w:val="none" w:sz="0" w:space="0" w:color="auto"/>
            <w:right w:val="none" w:sz="0" w:space="0" w:color="auto"/>
          </w:divBdr>
        </w:div>
        <w:div w:id="1598715472">
          <w:marLeft w:val="0"/>
          <w:marRight w:val="0"/>
          <w:marTop w:val="0"/>
          <w:marBottom w:val="0"/>
          <w:divBdr>
            <w:top w:val="none" w:sz="0" w:space="0" w:color="auto"/>
            <w:left w:val="none" w:sz="0" w:space="0" w:color="auto"/>
            <w:bottom w:val="none" w:sz="0" w:space="0" w:color="auto"/>
            <w:right w:val="none" w:sz="0" w:space="0" w:color="auto"/>
          </w:divBdr>
        </w:div>
        <w:div w:id="1756903747">
          <w:marLeft w:val="0"/>
          <w:marRight w:val="0"/>
          <w:marTop w:val="0"/>
          <w:marBottom w:val="0"/>
          <w:divBdr>
            <w:top w:val="none" w:sz="0" w:space="0" w:color="auto"/>
            <w:left w:val="none" w:sz="0" w:space="0" w:color="auto"/>
            <w:bottom w:val="none" w:sz="0" w:space="0" w:color="auto"/>
            <w:right w:val="none" w:sz="0" w:space="0" w:color="auto"/>
          </w:divBdr>
        </w:div>
        <w:div w:id="1758863482">
          <w:marLeft w:val="0"/>
          <w:marRight w:val="0"/>
          <w:marTop w:val="0"/>
          <w:marBottom w:val="0"/>
          <w:divBdr>
            <w:top w:val="none" w:sz="0" w:space="0" w:color="auto"/>
            <w:left w:val="none" w:sz="0" w:space="0" w:color="auto"/>
            <w:bottom w:val="none" w:sz="0" w:space="0" w:color="auto"/>
            <w:right w:val="none" w:sz="0" w:space="0" w:color="auto"/>
          </w:divBdr>
        </w:div>
        <w:div w:id="1788691807">
          <w:marLeft w:val="0"/>
          <w:marRight w:val="0"/>
          <w:marTop w:val="0"/>
          <w:marBottom w:val="0"/>
          <w:divBdr>
            <w:top w:val="none" w:sz="0" w:space="0" w:color="auto"/>
            <w:left w:val="none" w:sz="0" w:space="0" w:color="auto"/>
            <w:bottom w:val="none" w:sz="0" w:space="0" w:color="auto"/>
            <w:right w:val="none" w:sz="0" w:space="0" w:color="auto"/>
          </w:divBdr>
        </w:div>
        <w:div w:id="1871184635">
          <w:marLeft w:val="0"/>
          <w:marRight w:val="0"/>
          <w:marTop w:val="0"/>
          <w:marBottom w:val="0"/>
          <w:divBdr>
            <w:top w:val="none" w:sz="0" w:space="0" w:color="auto"/>
            <w:left w:val="none" w:sz="0" w:space="0" w:color="auto"/>
            <w:bottom w:val="none" w:sz="0" w:space="0" w:color="auto"/>
            <w:right w:val="none" w:sz="0" w:space="0" w:color="auto"/>
          </w:divBdr>
        </w:div>
        <w:div w:id="1912696412">
          <w:marLeft w:val="0"/>
          <w:marRight w:val="0"/>
          <w:marTop w:val="0"/>
          <w:marBottom w:val="0"/>
          <w:divBdr>
            <w:top w:val="none" w:sz="0" w:space="0" w:color="auto"/>
            <w:left w:val="none" w:sz="0" w:space="0" w:color="auto"/>
            <w:bottom w:val="none" w:sz="0" w:space="0" w:color="auto"/>
            <w:right w:val="none" w:sz="0" w:space="0" w:color="auto"/>
          </w:divBdr>
        </w:div>
        <w:div w:id="1988434834">
          <w:marLeft w:val="0"/>
          <w:marRight w:val="0"/>
          <w:marTop w:val="0"/>
          <w:marBottom w:val="0"/>
          <w:divBdr>
            <w:top w:val="none" w:sz="0" w:space="0" w:color="auto"/>
            <w:left w:val="none" w:sz="0" w:space="0" w:color="auto"/>
            <w:bottom w:val="none" w:sz="0" w:space="0" w:color="auto"/>
            <w:right w:val="none" w:sz="0" w:space="0" w:color="auto"/>
          </w:divBdr>
        </w:div>
        <w:div w:id="2079553341">
          <w:marLeft w:val="0"/>
          <w:marRight w:val="0"/>
          <w:marTop w:val="0"/>
          <w:marBottom w:val="0"/>
          <w:divBdr>
            <w:top w:val="none" w:sz="0" w:space="0" w:color="auto"/>
            <w:left w:val="none" w:sz="0" w:space="0" w:color="auto"/>
            <w:bottom w:val="none" w:sz="0" w:space="0" w:color="auto"/>
            <w:right w:val="none" w:sz="0" w:space="0" w:color="auto"/>
          </w:divBdr>
        </w:div>
      </w:divsChild>
    </w:div>
    <w:div w:id="521555775">
      <w:bodyDiv w:val="1"/>
      <w:marLeft w:val="0"/>
      <w:marRight w:val="0"/>
      <w:marTop w:val="0"/>
      <w:marBottom w:val="0"/>
      <w:divBdr>
        <w:top w:val="none" w:sz="0" w:space="0" w:color="auto"/>
        <w:left w:val="none" w:sz="0" w:space="0" w:color="auto"/>
        <w:bottom w:val="none" w:sz="0" w:space="0" w:color="auto"/>
        <w:right w:val="none" w:sz="0" w:space="0" w:color="auto"/>
      </w:divBdr>
    </w:div>
    <w:div w:id="615412539">
      <w:bodyDiv w:val="1"/>
      <w:marLeft w:val="0"/>
      <w:marRight w:val="0"/>
      <w:marTop w:val="0"/>
      <w:marBottom w:val="0"/>
      <w:divBdr>
        <w:top w:val="none" w:sz="0" w:space="0" w:color="auto"/>
        <w:left w:val="none" w:sz="0" w:space="0" w:color="auto"/>
        <w:bottom w:val="none" w:sz="0" w:space="0" w:color="auto"/>
        <w:right w:val="none" w:sz="0" w:space="0" w:color="auto"/>
      </w:divBdr>
    </w:div>
    <w:div w:id="733507368">
      <w:bodyDiv w:val="1"/>
      <w:marLeft w:val="0"/>
      <w:marRight w:val="0"/>
      <w:marTop w:val="0"/>
      <w:marBottom w:val="0"/>
      <w:divBdr>
        <w:top w:val="none" w:sz="0" w:space="0" w:color="auto"/>
        <w:left w:val="none" w:sz="0" w:space="0" w:color="auto"/>
        <w:bottom w:val="none" w:sz="0" w:space="0" w:color="auto"/>
        <w:right w:val="none" w:sz="0" w:space="0" w:color="auto"/>
      </w:divBdr>
    </w:div>
    <w:div w:id="734468676">
      <w:bodyDiv w:val="1"/>
      <w:marLeft w:val="0"/>
      <w:marRight w:val="0"/>
      <w:marTop w:val="0"/>
      <w:marBottom w:val="0"/>
      <w:divBdr>
        <w:top w:val="none" w:sz="0" w:space="0" w:color="auto"/>
        <w:left w:val="none" w:sz="0" w:space="0" w:color="auto"/>
        <w:bottom w:val="none" w:sz="0" w:space="0" w:color="auto"/>
        <w:right w:val="none" w:sz="0" w:space="0" w:color="auto"/>
      </w:divBdr>
    </w:div>
    <w:div w:id="808212133">
      <w:bodyDiv w:val="1"/>
      <w:marLeft w:val="0"/>
      <w:marRight w:val="0"/>
      <w:marTop w:val="0"/>
      <w:marBottom w:val="0"/>
      <w:divBdr>
        <w:top w:val="none" w:sz="0" w:space="0" w:color="auto"/>
        <w:left w:val="none" w:sz="0" w:space="0" w:color="auto"/>
        <w:bottom w:val="none" w:sz="0" w:space="0" w:color="auto"/>
        <w:right w:val="none" w:sz="0" w:space="0" w:color="auto"/>
      </w:divBdr>
    </w:div>
    <w:div w:id="846671930">
      <w:bodyDiv w:val="1"/>
      <w:marLeft w:val="0"/>
      <w:marRight w:val="0"/>
      <w:marTop w:val="0"/>
      <w:marBottom w:val="0"/>
      <w:divBdr>
        <w:top w:val="none" w:sz="0" w:space="0" w:color="auto"/>
        <w:left w:val="none" w:sz="0" w:space="0" w:color="auto"/>
        <w:bottom w:val="none" w:sz="0" w:space="0" w:color="auto"/>
        <w:right w:val="none" w:sz="0" w:space="0" w:color="auto"/>
      </w:divBdr>
    </w:div>
    <w:div w:id="982125456">
      <w:bodyDiv w:val="1"/>
      <w:marLeft w:val="0"/>
      <w:marRight w:val="0"/>
      <w:marTop w:val="0"/>
      <w:marBottom w:val="0"/>
      <w:divBdr>
        <w:top w:val="none" w:sz="0" w:space="0" w:color="auto"/>
        <w:left w:val="none" w:sz="0" w:space="0" w:color="auto"/>
        <w:bottom w:val="none" w:sz="0" w:space="0" w:color="auto"/>
        <w:right w:val="none" w:sz="0" w:space="0" w:color="auto"/>
      </w:divBdr>
    </w:div>
    <w:div w:id="1116369403">
      <w:bodyDiv w:val="1"/>
      <w:marLeft w:val="0"/>
      <w:marRight w:val="0"/>
      <w:marTop w:val="0"/>
      <w:marBottom w:val="0"/>
      <w:divBdr>
        <w:top w:val="none" w:sz="0" w:space="0" w:color="auto"/>
        <w:left w:val="none" w:sz="0" w:space="0" w:color="auto"/>
        <w:bottom w:val="none" w:sz="0" w:space="0" w:color="auto"/>
        <w:right w:val="none" w:sz="0" w:space="0" w:color="auto"/>
      </w:divBdr>
    </w:div>
    <w:div w:id="1383939522">
      <w:bodyDiv w:val="1"/>
      <w:marLeft w:val="0"/>
      <w:marRight w:val="0"/>
      <w:marTop w:val="0"/>
      <w:marBottom w:val="0"/>
      <w:divBdr>
        <w:top w:val="none" w:sz="0" w:space="0" w:color="auto"/>
        <w:left w:val="none" w:sz="0" w:space="0" w:color="auto"/>
        <w:bottom w:val="none" w:sz="0" w:space="0" w:color="auto"/>
        <w:right w:val="none" w:sz="0" w:space="0" w:color="auto"/>
      </w:divBdr>
      <w:divsChild>
        <w:div w:id="20278221">
          <w:marLeft w:val="0"/>
          <w:marRight w:val="0"/>
          <w:marTop w:val="0"/>
          <w:marBottom w:val="0"/>
          <w:divBdr>
            <w:top w:val="none" w:sz="0" w:space="0" w:color="auto"/>
            <w:left w:val="none" w:sz="0" w:space="0" w:color="auto"/>
            <w:bottom w:val="none" w:sz="0" w:space="0" w:color="auto"/>
            <w:right w:val="none" w:sz="0" w:space="0" w:color="auto"/>
          </w:divBdr>
        </w:div>
      </w:divsChild>
    </w:div>
    <w:div w:id="1420715944">
      <w:bodyDiv w:val="1"/>
      <w:marLeft w:val="0"/>
      <w:marRight w:val="0"/>
      <w:marTop w:val="0"/>
      <w:marBottom w:val="0"/>
      <w:divBdr>
        <w:top w:val="none" w:sz="0" w:space="0" w:color="auto"/>
        <w:left w:val="none" w:sz="0" w:space="0" w:color="auto"/>
        <w:bottom w:val="none" w:sz="0" w:space="0" w:color="auto"/>
        <w:right w:val="none" w:sz="0" w:space="0" w:color="auto"/>
      </w:divBdr>
    </w:div>
    <w:div w:id="1453086692">
      <w:bodyDiv w:val="1"/>
      <w:marLeft w:val="0"/>
      <w:marRight w:val="0"/>
      <w:marTop w:val="0"/>
      <w:marBottom w:val="0"/>
      <w:divBdr>
        <w:top w:val="none" w:sz="0" w:space="0" w:color="auto"/>
        <w:left w:val="none" w:sz="0" w:space="0" w:color="auto"/>
        <w:bottom w:val="none" w:sz="0" w:space="0" w:color="auto"/>
        <w:right w:val="none" w:sz="0" w:space="0" w:color="auto"/>
      </w:divBdr>
    </w:div>
    <w:div w:id="1503279237">
      <w:bodyDiv w:val="1"/>
      <w:marLeft w:val="0"/>
      <w:marRight w:val="0"/>
      <w:marTop w:val="0"/>
      <w:marBottom w:val="0"/>
      <w:divBdr>
        <w:top w:val="none" w:sz="0" w:space="0" w:color="auto"/>
        <w:left w:val="none" w:sz="0" w:space="0" w:color="auto"/>
        <w:bottom w:val="none" w:sz="0" w:space="0" w:color="auto"/>
        <w:right w:val="none" w:sz="0" w:space="0" w:color="auto"/>
      </w:divBdr>
    </w:div>
    <w:div w:id="208675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299E8-B0FF-49EA-8C9A-682BFAF56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6074</Words>
  <Characters>32688</Characters>
  <Application>Microsoft Office Word</Application>
  <DocSecurity>0</DocSecurity>
  <Lines>272</Lines>
  <Paragraphs>77</Paragraphs>
  <ScaleCrop>false</ScaleCrop>
  <HeadingPairs>
    <vt:vector size="2" baseType="variant">
      <vt:variant>
        <vt:lpstr>Título</vt:lpstr>
      </vt:variant>
      <vt:variant>
        <vt:i4>1</vt:i4>
      </vt:variant>
    </vt:vector>
  </HeadingPairs>
  <TitlesOfParts>
    <vt:vector size="1" baseType="lpstr">
      <vt:lpstr>DO DEPARTAMENTO DE LICITAÇÃO</vt:lpstr>
    </vt:vector>
  </TitlesOfParts>
  <Company/>
  <LinksUpToDate>false</LinksUpToDate>
  <CharactersWithSpaces>38685</CharactersWithSpaces>
  <SharedDoc>false</SharedDoc>
  <HLinks>
    <vt:vector size="30" baseType="variant">
      <vt:variant>
        <vt:i4>4653067</vt:i4>
      </vt:variant>
      <vt:variant>
        <vt:i4>12</vt:i4>
      </vt:variant>
      <vt:variant>
        <vt:i4>0</vt:i4>
      </vt:variant>
      <vt:variant>
        <vt:i4>5</vt:i4>
      </vt:variant>
      <vt:variant>
        <vt:lpwstr>https://certidoesapf.apps.tcu.gov.br/</vt:lpwstr>
      </vt:variant>
      <vt:variant>
        <vt:lpwstr/>
      </vt:variant>
      <vt:variant>
        <vt:i4>4653067</vt:i4>
      </vt:variant>
      <vt:variant>
        <vt:i4>9</vt:i4>
      </vt:variant>
      <vt:variant>
        <vt:i4>0</vt:i4>
      </vt:variant>
      <vt:variant>
        <vt:i4>5</vt:i4>
      </vt:variant>
      <vt:variant>
        <vt:lpwstr>https://certidoesapf.apps.tcu.gov.br/</vt:lpwstr>
      </vt:variant>
      <vt:variant>
        <vt:lpwstr/>
      </vt:variant>
      <vt:variant>
        <vt:i4>5374069</vt:i4>
      </vt:variant>
      <vt:variant>
        <vt:i4>6</vt:i4>
      </vt:variant>
      <vt:variant>
        <vt:i4>0</vt:i4>
      </vt:variant>
      <vt:variant>
        <vt:i4>5</vt:i4>
      </vt:variant>
      <vt:variant>
        <vt:lpwstr>mailto:licitacao@catuji.mg.gov.br</vt:lpwstr>
      </vt:variant>
      <vt:variant>
        <vt:lpwstr/>
      </vt:variant>
      <vt:variant>
        <vt:i4>4391005</vt:i4>
      </vt:variant>
      <vt:variant>
        <vt:i4>3</vt:i4>
      </vt:variant>
      <vt:variant>
        <vt:i4>0</vt:i4>
      </vt:variant>
      <vt:variant>
        <vt:i4>5</vt:i4>
      </vt:variant>
      <vt:variant>
        <vt:lpwstr>http://www.catuji.mg.gov.br/</vt:lpwstr>
      </vt:variant>
      <vt:variant>
        <vt:lpwstr/>
      </vt:variant>
      <vt:variant>
        <vt:i4>5374069</vt:i4>
      </vt:variant>
      <vt:variant>
        <vt:i4>0</vt:i4>
      </vt:variant>
      <vt:variant>
        <vt:i4>0</vt:i4>
      </vt:variant>
      <vt:variant>
        <vt:i4>5</vt:i4>
      </vt:variant>
      <vt:variant>
        <vt:lpwstr>mailto:licitacao@catuji.mg.gov.br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DEPARTAMENTO DE LICITAÇÃO</dc:title>
  <dc:subject/>
  <dc:creator>Windows 98</dc:creator>
  <cp:keywords/>
  <cp:lastModifiedBy>User</cp:lastModifiedBy>
  <cp:revision>3</cp:revision>
  <cp:lastPrinted>2024-07-02T16:19:00Z</cp:lastPrinted>
  <dcterms:created xsi:type="dcterms:W3CDTF">2024-07-22T16:18:00Z</dcterms:created>
  <dcterms:modified xsi:type="dcterms:W3CDTF">2024-07-22T16:19:00Z</dcterms:modified>
</cp:coreProperties>
</file>